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F4A8" w14:textId="48C701BF"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STANOVY</w:t>
      </w:r>
    </w:p>
    <w:p w14:paraId="739CB50F" w14:textId="159ACE49"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 xml:space="preserve">akciovej spoločnosti </w:t>
      </w:r>
    </w:p>
    <w:p w14:paraId="5033A021" w14:textId="77777777" w:rsidR="004D4180" w:rsidRPr="00180A4F" w:rsidRDefault="004D4180">
      <w:pPr>
        <w:pBdr>
          <w:top w:val="nil"/>
          <w:left w:val="nil"/>
          <w:bottom w:val="nil"/>
          <w:right w:val="nil"/>
          <w:between w:val="nil"/>
        </w:pBdr>
        <w:jc w:val="center"/>
        <w:rPr>
          <w:rFonts w:ascii="Arial" w:eastAsia="Arial" w:hAnsi="Arial" w:cs="Arial"/>
          <w:b/>
          <w:color w:val="000000"/>
          <w:sz w:val="22"/>
          <w:szCs w:val="22"/>
          <w:lang w:val="sk-SK"/>
        </w:rPr>
      </w:pPr>
    </w:p>
    <w:p w14:paraId="0D17370A" w14:textId="2606C119" w:rsidR="004D4180" w:rsidRPr="00180A4F" w:rsidRDefault="004D4180" w:rsidP="004D4180">
      <w:pPr>
        <w:pBdr>
          <w:top w:val="nil"/>
          <w:left w:val="nil"/>
          <w:bottom w:val="nil"/>
          <w:right w:val="nil"/>
          <w:between w:val="nil"/>
        </w:pBdr>
        <w:jc w:val="center"/>
        <w:rPr>
          <w:rFonts w:ascii="Arial" w:eastAsia="Arial" w:hAnsi="Arial" w:cs="Arial"/>
          <w:color w:val="000000"/>
          <w:sz w:val="22"/>
          <w:szCs w:val="22"/>
          <w:lang w:val="sk-SK"/>
        </w:rPr>
      </w:pPr>
      <w:r w:rsidRPr="00180A4F">
        <w:rPr>
          <w:rFonts w:ascii="Arial" w:eastAsia="Arial" w:hAnsi="Arial" w:cs="Arial"/>
          <w:color w:val="000000"/>
          <w:sz w:val="22"/>
          <w:szCs w:val="22"/>
          <w:lang w:val="sk-SK"/>
        </w:rPr>
        <w:t>(ďalej len „</w:t>
      </w:r>
      <w:r w:rsidRPr="00180A4F">
        <w:rPr>
          <w:rFonts w:ascii="Arial" w:eastAsia="Arial" w:hAnsi="Arial" w:cs="Arial"/>
          <w:b/>
          <w:color w:val="000000"/>
          <w:sz w:val="22"/>
          <w:szCs w:val="22"/>
          <w:lang w:val="sk-SK"/>
        </w:rPr>
        <w:t>spoločnosť</w:t>
      </w:r>
      <w:r w:rsidRPr="00180A4F">
        <w:rPr>
          <w:rFonts w:ascii="Arial" w:eastAsia="Arial" w:hAnsi="Arial" w:cs="Arial"/>
          <w:color w:val="000000"/>
          <w:sz w:val="22"/>
          <w:szCs w:val="22"/>
          <w:lang w:val="sk-SK"/>
        </w:rPr>
        <w:t>“)</w:t>
      </w:r>
    </w:p>
    <w:p w14:paraId="5DDAED18" w14:textId="77777777" w:rsidR="00C10060" w:rsidRPr="00180A4F" w:rsidRDefault="00C10060">
      <w:pPr>
        <w:pBdr>
          <w:top w:val="nil"/>
          <w:left w:val="nil"/>
          <w:bottom w:val="nil"/>
          <w:right w:val="nil"/>
          <w:between w:val="nil"/>
        </w:pBdr>
        <w:jc w:val="center"/>
        <w:rPr>
          <w:rFonts w:ascii="Arial" w:eastAsia="Arial" w:hAnsi="Arial" w:cs="Arial"/>
          <w:b/>
          <w:color w:val="000000"/>
          <w:sz w:val="22"/>
          <w:szCs w:val="22"/>
          <w:lang w:val="sk-SK"/>
        </w:rPr>
      </w:pPr>
    </w:p>
    <w:p w14:paraId="32C69A18" w14:textId="77777777" w:rsidR="00C10060" w:rsidRPr="00180A4F" w:rsidRDefault="00C10060">
      <w:pPr>
        <w:pBdr>
          <w:top w:val="nil"/>
          <w:left w:val="nil"/>
          <w:bottom w:val="nil"/>
          <w:right w:val="nil"/>
          <w:between w:val="nil"/>
        </w:pBdr>
        <w:jc w:val="center"/>
        <w:rPr>
          <w:rFonts w:ascii="Arial" w:eastAsia="Arial" w:hAnsi="Arial" w:cs="Arial"/>
          <w:b/>
          <w:color w:val="000000"/>
          <w:sz w:val="22"/>
          <w:szCs w:val="22"/>
          <w:lang w:val="sk-SK"/>
        </w:rPr>
      </w:pPr>
    </w:p>
    <w:p w14:paraId="08126589"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I.</w:t>
      </w:r>
    </w:p>
    <w:p w14:paraId="44CDF1F1"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Obchodné meno, sídlo a trvanie spoločnosti</w:t>
      </w:r>
    </w:p>
    <w:p w14:paraId="2BC774BB"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1DD5FD08" w14:textId="1A4C0F2F" w:rsidR="00C10060" w:rsidRPr="00180A4F" w:rsidRDefault="00172C20">
      <w:pPr>
        <w:numPr>
          <w:ilvl w:val="1"/>
          <w:numId w:val="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Obchodné meno spoločnosti </w:t>
      </w:r>
      <w:r w:rsidR="004D4180" w:rsidRPr="00180A4F">
        <w:rPr>
          <w:rFonts w:ascii="Arial" w:eastAsia="Arial" w:hAnsi="Arial" w:cs="Arial"/>
          <w:color w:val="000000"/>
          <w:sz w:val="22"/>
          <w:szCs w:val="22"/>
          <w:lang w:val="sk-SK"/>
        </w:rPr>
        <w:t>zni</w:t>
      </w:r>
      <w:r w:rsidRPr="00180A4F">
        <w:rPr>
          <w:rFonts w:ascii="Arial" w:eastAsia="Arial" w:hAnsi="Arial" w:cs="Arial"/>
          <w:color w:val="000000"/>
          <w:sz w:val="22"/>
          <w:szCs w:val="22"/>
          <w:lang w:val="sk-SK"/>
        </w:rPr>
        <w:t>e:</w:t>
      </w:r>
    </w:p>
    <w:p w14:paraId="3558E03E" w14:textId="77777777" w:rsidR="00C10060" w:rsidRPr="00180A4F" w:rsidRDefault="00C10060">
      <w:pPr>
        <w:pBdr>
          <w:top w:val="nil"/>
          <w:left w:val="nil"/>
          <w:bottom w:val="nil"/>
          <w:right w:val="nil"/>
          <w:between w:val="nil"/>
        </w:pBdr>
        <w:ind w:left="390" w:firstLine="318"/>
        <w:jc w:val="both"/>
        <w:rPr>
          <w:rFonts w:ascii="Arial" w:eastAsia="Arial" w:hAnsi="Arial" w:cs="Arial"/>
          <w:b/>
          <w:color w:val="000000"/>
          <w:sz w:val="22"/>
          <w:szCs w:val="22"/>
          <w:lang w:val="sk-SK"/>
        </w:rPr>
      </w:pPr>
    </w:p>
    <w:p w14:paraId="2D9F772D" w14:textId="77777777" w:rsidR="00C10060" w:rsidRPr="00180A4F" w:rsidRDefault="00172C20">
      <w:pPr>
        <w:pBdr>
          <w:top w:val="nil"/>
          <w:left w:val="nil"/>
          <w:bottom w:val="nil"/>
          <w:right w:val="nil"/>
          <w:between w:val="nil"/>
        </w:pBdr>
        <w:ind w:left="390" w:firstLine="318"/>
        <w:jc w:val="both"/>
        <w:rPr>
          <w:rFonts w:ascii="Arial" w:eastAsia="Arial" w:hAnsi="Arial" w:cs="Arial"/>
          <w:b/>
          <w:color w:val="000000"/>
          <w:sz w:val="22"/>
          <w:szCs w:val="22"/>
          <w:lang w:val="sk-SK"/>
        </w:rPr>
      </w:pPr>
      <w:r w:rsidRPr="00180A4F">
        <w:rPr>
          <w:rFonts w:ascii="Arial" w:eastAsia="Arial" w:hAnsi="Arial" w:cs="Arial"/>
          <w:b/>
          <w:color w:val="000000"/>
          <w:sz w:val="22"/>
          <w:szCs w:val="22"/>
          <w:highlight w:val="yellow"/>
          <w:lang w:val="sk-SK"/>
        </w:rPr>
        <w:sym w:font="Symbol" w:char="F05B"/>
      </w:r>
      <w:r w:rsidRPr="00180A4F">
        <w:rPr>
          <w:rFonts w:ascii="Arial" w:eastAsia="Arial" w:hAnsi="Arial" w:cs="Arial"/>
          <w:b/>
          <w:color w:val="000000"/>
          <w:sz w:val="22"/>
          <w:szCs w:val="22"/>
          <w:highlight w:val="yellow"/>
          <w:lang w:val="sk-SK"/>
        </w:rPr>
        <w:t xml:space="preserve"> DOPLNIŤ </w:t>
      </w:r>
      <w:r w:rsidRPr="00180A4F">
        <w:rPr>
          <w:rFonts w:ascii="Arial" w:eastAsia="Arial" w:hAnsi="Arial" w:cs="Arial"/>
          <w:b/>
          <w:color w:val="000000"/>
          <w:sz w:val="22"/>
          <w:szCs w:val="22"/>
          <w:highlight w:val="yellow"/>
          <w:lang w:val="sk-SK"/>
        </w:rPr>
        <w:sym w:font="Symbol" w:char="F05D"/>
      </w:r>
    </w:p>
    <w:p w14:paraId="09E355BC" w14:textId="77777777" w:rsidR="00C10060" w:rsidRPr="00180A4F" w:rsidRDefault="00C10060" w:rsidP="004D4180">
      <w:pPr>
        <w:pBdr>
          <w:top w:val="nil"/>
          <w:left w:val="nil"/>
          <w:bottom w:val="nil"/>
          <w:right w:val="nil"/>
          <w:between w:val="nil"/>
        </w:pBdr>
        <w:jc w:val="both"/>
        <w:rPr>
          <w:rFonts w:ascii="Arial" w:eastAsia="Arial" w:hAnsi="Arial" w:cs="Arial"/>
          <w:b/>
          <w:color w:val="000000"/>
          <w:sz w:val="22"/>
          <w:szCs w:val="22"/>
          <w:lang w:val="sk-SK"/>
        </w:rPr>
      </w:pPr>
    </w:p>
    <w:p w14:paraId="715CB8AD" w14:textId="58D39D1B" w:rsidR="00C10060" w:rsidRPr="00180A4F" w:rsidRDefault="00172C20">
      <w:pPr>
        <w:numPr>
          <w:ilvl w:val="1"/>
          <w:numId w:val="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Sídlo spoločnosti je</w:t>
      </w:r>
      <w:r w:rsidR="004D4180" w:rsidRPr="00180A4F">
        <w:rPr>
          <w:rFonts w:ascii="Arial" w:eastAsia="Arial" w:hAnsi="Arial" w:cs="Arial"/>
          <w:color w:val="000000"/>
          <w:sz w:val="22"/>
          <w:szCs w:val="22"/>
          <w:lang w:val="sk-SK"/>
        </w:rPr>
        <w:t xml:space="preserve"> umiestnené na adrese</w:t>
      </w:r>
      <w:r w:rsidRPr="00180A4F">
        <w:rPr>
          <w:rFonts w:ascii="Arial" w:eastAsia="Arial" w:hAnsi="Arial" w:cs="Arial"/>
          <w:color w:val="000000"/>
          <w:sz w:val="22"/>
          <w:szCs w:val="22"/>
          <w:lang w:val="sk-SK"/>
        </w:rPr>
        <w:t>:</w:t>
      </w:r>
    </w:p>
    <w:p w14:paraId="0D25CB92" w14:textId="77777777" w:rsidR="00C10060" w:rsidRPr="00180A4F" w:rsidRDefault="00C10060">
      <w:pPr>
        <w:pBdr>
          <w:top w:val="nil"/>
          <w:left w:val="nil"/>
          <w:bottom w:val="nil"/>
          <w:right w:val="nil"/>
          <w:between w:val="nil"/>
        </w:pBdr>
        <w:ind w:left="720"/>
        <w:jc w:val="both"/>
        <w:rPr>
          <w:rFonts w:ascii="Arial" w:eastAsia="Arial" w:hAnsi="Arial" w:cs="Arial"/>
          <w:b/>
          <w:color w:val="000000"/>
          <w:sz w:val="22"/>
          <w:szCs w:val="22"/>
          <w:lang w:val="sk-SK"/>
        </w:rPr>
      </w:pPr>
    </w:p>
    <w:p w14:paraId="7DFF6A24" w14:textId="77777777" w:rsidR="00C10060" w:rsidRPr="00180A4F" w:rsidRDefault="00172C20" w:rsidP="000059C6">
      <w:pPr>
        <w:pBdr>
          <w:top w:val="nil"/>
          <w:left w:val="nil"/>
          <w:bottom w:val="nil"/>
          <w:right w:val="nil"/>
          <w:between w:val="nil"/>
        </w:pBdr>
        <w:ind w:left="390" w:firstLine="318"/>
        <w:jc w:val="both"/>
        <w:rPr>
          <w:rFonts w:ascii="Arial" w:eastAsia="Arial" w:hAnsi="Arial" w:cs="Arial"/>
          <w:b/>
          <w:color w:val="000000"/>
          <w:sz w:val="22"/>
          <w:szCs w:val="22"/>
          <w:lang w:val="sk-SK"/>
        </w:rPr>
      </w:pPr>
      <w:r w:rsidRPr="00180A4F">
        <w:rPr>
          <w:rFonts w:ascii="Arial" w:eastAsia="Arial" w:hAnsi="Arial" w:cs="Arial"/>
          <w:b/>
          <w:color w:val="000000"/>
          <w:sz w:val="22"/>
          <w:szCs w:val="22"/>
          <w:highlight w:val="yellow"/>
          <w:lang w:val="sk-SK"/>
        </w:rPr>
        <w:sym w:font="Symbol" w:char="F05B"/>
      </w:r>
      <w:r w:rsidRPr="00180A4F">
        <w:rPr>
          <w:rFonts w:ascii="Arial" w:eastAsia="Arial" w:hAnsi="Arial" w:cs="Arial"/>
          <w:b/>
          <w:color w:val="000000"/>
          <w:sz w:val="22"/>
          <w:szCs w:val="22"/>
          <w:highlight w:val="yellow"/>
          <w:lang w:val="sk-SK"/>
        </w:rPr>
        <w:t xml:space="preserve"> DOPLNIŤ </w:t>
      </w:r>
      <w:r w:rsidRPr="00180A4F">
        <w:rPr>
          <w:rFonts w:ascii="Arial" w:eastAsia="Arial" w:hAnsi="Arial" w:cs="Arial"/>
          <w:b/>
          <w:color w:val="000000"/>
          <w:sz w:val="22"/>
          <w:szCs w:val="22"/>
          <w:highlight w:val="yellow"/>
          <w:lang w:val="sk-SK"/>
        </w:rPr>
        <w:sym w:font="Symbol" w:char="F05D"/>
      </w:r>
    </w:p>
    <w:p w14:paraId="4A97D991" w14:textId="77777777" w:rsidR="001E1AF6" w:rsidRPr="00180A4F" w:rsidRDefault="001E1AF6">
      <w:pPr>
        <w:pBdr>
          <w:top w:val="nil"/>
          <w:left w:val="nil"/>
          <w:bottom w:val="nil"/>
          <w:right w:val="nil"/>
          <w:between w:val="nil"/>
        </w:pBdr>
        <w:ind w:left="720"/>
        <w:jc w:val="both"/>
        <w:rPr>
          <w:rFonts w:ascii="Arial" w:eastAsia="Arial" w:hAnsi="Arial" w:cs="Arial"/>
          <w:color w:val="000000"/>
          <w:sz w:val="22"/>
          <w:szCs w:val="22"/>
          <w:lang w:val="sk-SK"/>
        </w:rPr>
      </w:pPr>
    </w:p>
    <w:p w14:paraId="3E827E7F" w14:textId="77777777" w:rsidR="00C10060" w:rsidRPr="00180A4F" w:rsidRDefault="00172C20">
      <w:pPr>
        <w:numPr>
          <w:ilvl w:val="1"/>
          <w:numId w:val="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Spoločnosť sa zakladá na dobu neurčitú.</w:t>
      </w:r>
    </w:p>
    <w:p w14:paraId="2F3B9A6A" w14:textId="77777777" w:rsidR="00C10060" w:rsidRPr="00180A4F" w:rsidRDefault="00C10060">
      <w:pPr>
        <w:pBdr>
          <w:top w:val="nil"/>
          <w:left w:val="nil"/>
          <w:bottom w:val="nil"/>
          <w:right w:val="nil"/>
          <w:between w:val="nil"/>
        </w:pBdr>
        <w:rPr>
          <w:rFonts w:ascii="Arial" w:eastAsia="Arial" w:hAnsi="Arial" w:cs="Arial"/>
          <w:color w:val="000000"/>
          <w:sz w:val="22"/>
          <w:szCs w:val="22"/>
          <w:lang w:val="sk-SK"/>
        </w:rPr>
      </w:pPr>
    </w:p>
    <w:p w14:paraId="1C9FAAE7" w14:textId="77777777" w:rsidR="000059C6" w:rsidRPr="00180A4F" w:rsidRDefault="000059C6">
      <w:pPr>
        <w:pBdr>
          <w:top w:val="nil"/>
          <w:left w:val="nil"/>
          <w:bottom w:val="nil"/>
          <w:right w:val="nil"/>
          <w:between w:val="nil"/>
        </w:pBdr>
        <w:rPr>
          <w:rFonts w:ascii="Arial" w:eastAsia="Arial" w:hAnsi="Arial" w:cs="Arial"/>
          <w:color w:val="000000"/>
          <w:sz w:val="22"/>
          <w:szCs w:val="22"/>
          <w:lang w:val="sk-SK"/>
        </w:rPr>
      </w:pPr>
    </w:p>
    <w:p w14:paraId="346C23F4"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II.</w:t>
      </w:r>
    </w:p>
    <w:p w14:paraId="7DFCFB51"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Predmet činnosti spoločnosti</w:t>
      </w:r>
    </w:p>
    <w:p w14:paraId="6D426116" w14:textId="77777777" w:rsidR="00C10060" w:rsidRPr="00180A4F" w:rsidRDefault="00C10060">
      <w:pPr>
        <w:pBdr>
          <w:top w:val="nil"/>
          <w:left w:val="nil"/>
          <w:bottom w:val="nil"/>
          <w:right w:val="nil"/>
          <w:between w:val="nil"/>
        </w:pBdr>
        <w:rPr>
          <w:rFonts w:ascii="Arial" w:eastAsia="Arial" w:hAnsi="Arial" w:cs="Arial"/>
          <w:color w:val="000000"/>
          <w:sz w:val="22"/>
          <w:szCs w:val="22"/>
          <w:lang w:val="sk-SK"/>
        </w:rPr>
      </w:pPr>
    </w:p>
    <w:p w14:paraId="26938334" w14:textId="77777777" w:rsidR="00C10060" w:rsidRPr="00180A4F" w:rsidRDefault="00172C20">
      <w:pPr>
        <w:pBdr>
          <w:top w:val="nil"/>
          <w:left w:val="nil"/>
          <w:bottom w:val="nil"/>
          <w:right w:val="nil"/>
          <w:between w:val="nil"/>
        </w:pBdr>
        <w:ind w:left="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Predmetom činnosti spoločnosti je:</w:t>
      </w:r>
    </w:p>
    <w:p w14:paraId="041D1F43"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6C44F7BF" w14:textId="7973DCFE" w:rsidR="00C10060" w:rsidRPr="00180A4F" w:rsidRDefault="00172C20">
      <w:pPr>
        <w:numPr>
          <w:ilvl w:val="0"/>
          <w:numId w:val="4"/>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highlight w:val="yellow"/>
          <w:lang w:val="sk-SK"/>
        </w:rPr>
        <w:t>Kúpa tovaru na účely jeho predaja konečnému spotrebiteľovi (maloobchod) alebo iným prevádzkovateľom živnosti (veľkoobchod)</w:t>
      </w:r>
      <w:r w:rsidR="004D4180" w:rsidRPr="00180A4F">
        <w:rPr>
          <w:rFonts w:ascii="Arial" w:eastAsia="Arial" w:hAnsi="Arial" w:cs="Arial"/>
          <w:color w:val="000000"/>
          <w:sz w:val="22"/>
          <w:szCs w:val="22"/>
          <w:lang w:val="sk-SK"/>
        </w:rPr>
        <w:sym w:font="Symbol" w:char="F03B"/>
      </w:r>
    </w:p>
    <w:p w14:paraId="2CE1533F" w14:textId="3AB443F3" w:rsidR="001E1AF6" w:rsidRPr="00180A4F" w:rsidRDefault="00172C20" w:rsidP="001E1AF6">
      <w:pPr>
        <w:numPr>
          <w:ilvl w:val="0"/>
          <w:numId w:val="4"/>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highlight w:val="yellow"/>
          <w:lang w:val="sk-SK"/>
        </w:rPr>
        <w:t>Sprostredkovateľská činnosť v oblasti obchodu, služieb a výroby</w:t>
      </w:r>
      <w:r w:rsidR="004D4180" w:rsidRPr="00180A4F">
        <w:rPr>
          <w:rFonts w:ascii="Arial" w:eastAsia="Arial" w:hAnsi="Arial" w:cs="Arial"/>
          <w:color w:val="000000"/>
          <w:sz w:val="22"/>
          <w:szCs w:val="22"/>
          <w:lang w:val="sk-SK"/>
        </w:rPr>
        <w:sym w:font="Symbol" w:char="F03B"/>
      </w:r>
    </w:p>
    <w:p w14:paraId="5B437146" w14:textId="309F8B02" w:rsidR="001E1AF6" w:rsidRPr="00180A4F" w:rsidRDefault="00172C20" w:rsidP="001E1AF6">
      <w:pPr>
        <w:numPr>
          <w:ilvl w:val="0"/>
          <w:numId w:val="4"/>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highlight w:val="yellow"/>
          <w:lang w:val="sk-SK"/>
        </w:rPr>
        <w:t>Činnosť podnikateľských, organizačných a ekonomických poradcov</w:t>
      </w:r>
      <w:r w:rsidR="004D4180" w:rsidRPr="00180A4F">
        <w:rPr>
          <w:rFonts w:ascii="Arial" w:eastAsia="Arial" w:hAnsi="Arial" w:cs="Arial"/>
          <w:color w:val="000000"/>
          <w:sz w:val="22"/>
          <w:szCs w:val="22"/>
          <w:lang w:val="sk-SK"/>
        </w:rPr>
        <w:sym w:font="Symbol" w:char="F03B"/>
      </w:r>
    </w:p>
    <w:p w14:paraId="455D7F05" w14:textId="73A49B5F" w:rsidR="001E1AF6" w:rsidRPr="00180A4F" w:rsidRDefault="00172C20" w:rsidP="001E1AF6">
      <w:pPr>
        <w:numPr>
          <w:ilvl w:val="0"/>
          <w:numId w:val="4"/>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highlight w:val="yellow"/>
          <w:lang w:val="sk-SK"/>
        </w:rPr>
        <w:t>Prenájom nehnuteľností spojený s poskytovaním iných než základných služieb spojených s prenájmom</w:t>
      </w:r>
      <w:r w:rsidR="004D4180" w:rsidRPr="00180A4F">
        <w:rPr>
          <w:rFonts w:ascii="Arial" w:eastAsia="Arial" w:hAnsi="Arial" w:cs="Arial"/>
          <w:color w:val="000000"/>
          <w:sz w:val="22"/>
          <w:szCs w:val="22"/>
          <w:lang w:val="sk-SK"/>
        </w:rPr>
        <w:sym w:font="Symbol" w:char="F03B"/>
      </w:r>
    </w:p>
    <w:p w14:paraId="2EDEAE92" w14:textId="0CE98EF0" w:rsidR="001E1AF6" w:rsidRPr="00180A4F" w:rsidRDefault="00172C20" w:rsidP="001E1AF6">
      <w:pPr>
        <w:numPr>
          <w:ilvl w:val="0"/>
          <w:numId w:val="4"/>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highlight w:val="yellow"/>
          <w:lang w:val="sk-SK"/>
        </w:rPr>
        <w:t>Prenájom, úschova a požičiavanie hnuteľných vecí</w:t>
      </w:r>
      <w:r w:rsidR="004D4180" w:rsidRPr="00180A4F">
        <w:rPr>
          <w:rFonts w:ascii="Arial" w:eastAsia="Arial" w:hAnsi="Arial" w:cs="Arial"/>
          <w:color w:val="000000"/>
          <w:sz w:val="22"/>
          <w:szCs w:val="22"/>
          <w:highlight w:val="yellow"/>
          <w:lang w:val="sk-SK"/>
        </w:rPr>
        <w:t>.</w:t>
      </w:r>
    </w:p>
    <w:p w14:paraId="2FDBE305" w14:textId="77777777" w:rsidR="001E1AF6" w:rsidRPr="00180A4F" w:rsidRDefault="001E1AF6" w:rsidP="001E1AF6">
      <w:pPr>
        <w:pBdr>
          <w:top w:val="nil"/>
          <w:left w:val="nil"/>
          <w:bottom w:val="nil"/>
          <w:right w:val="nil"/>
          <w:between w:val="nil"/>
        </w:pBdr>
        <w:jc w:val="both"/>
        <w:rPr>
          <w:rFonts w:ascii="Arial" w:eastAsia="Arial" w:hAnsi="Arial" w:cs="Arial"/>
          <w:color w:val="000000"/>
          <w:sz w:val="22"/>
          <w:szCs w:val="22"/>
          <w:lang w:val="sk-SK"/>
        </w:rPr>
      </w:pPr>
    </w:p>
    <w:p w14:paraId="21A0F156" w14:textId="77777777" w:rsidR="00C10060" w:rsidRPr="00180A4F" w:rsidRDefault="00C10060">
      <w:pPr>
        <w:pBdr>
          <w:top w:val="nil"/>
          <w:left w:val="nil"/>
          <w:bottom w:val="nil"/>
          <w:right w:val="nil"/>
          <w:between w:val="nil"/>
        </w:pBdr>
        <w:rPr>
          <w:rFonts w:ascii="Arial" w:eastAsia="Arial" w:hAnsi="Arial" w:cs="Arial"/>
          <w:b/>
          <w:color w:val="000000"/>
          <w:sz w:val="22"/>
          <w:szCs w:val="22"/>
          <w:lang w:val="sk-SK"/>
        </w:rPr>
      </w:pPr>
    </w:p>
    <w:p w14:paraId="365744C3" w14:textId="085D574D"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III.</w:t>
      </w:r>
    </w:p>
    <w:p w14:paraId="4CF5C27B" w14:textId="7210C7D5"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 xml:space="preserve">Základné imanie spoločnosti </w:t>
      </w:r>
    </w:p>
    <w:p w14:paraId="0B32DA21"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38E6D79D" w14:textId="77777777" w:rsidR="00C10060" w:rsidRPr="00180A4F" w:rsidRDefault="00172C20">
      <w:pPr>
        <w:numPr>
          <w:ilvl w:val="1"/>
          <w:numId w:val="1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Základné imanie spoločnosti je </w:t>
      </w:r>
      <w:r w:rsidR="00EB19AD" w:rsidRPr="00180A4F">
        <w:rPr>
          <w:rFonts w:ascii="Arial" w:eastAsia="Arial" w:hAnsi="Arial" w:cs="Arial"/>
          <w:b/>
          <w:bCs/>
          <w:color w:val="000000"/>
          <w:sz w:val="22"/>
          <w:szCs w:val="22"/>
          <w:highlight w:val="yellow"/>
          <w:lang w:val="sk-SK"/>
        </w:rPr>
        <w:t>2</w:t>
      </w:r>
      <w:r w:rsidRPr="00180A4F">
        <w:rPr>
          <w:rFonts w:ascii="Arial" w:eastAsia="Arial" w:hAnsi="Arial" w:cs="Arial"/>
          <w:b/>
          <w:bCs/>
          <w:color w:val="000000"/>
          <w:sz w:val="22"/>
          <w:szCs w:val="22"/>
          <w:highlight w:val="yellow"/>
          <w:lang w:val="sk-SK"/>
        </w:rPr>
        <w:t>5.000,- EUR</w:t>
      </w:r>
      <w:r w:rsidRPr="00180A4F">
        <w:rPr>
          <w:rFonts w:ascii="Arial" w:eastAsia="Arial" w:hAnsi="Arial" w:cs="Arial"/>
          <w:color w:val="000000"/>
          <w:sz w:val="22"/>
          <w:szCs w:val="22"/>
          <w:lang w:val="sk-SK"/>
        </w:rPr>
        <w:t xml:space="preserve"> (slovom: dvadsaťpäťtisíc euro).</w:t>
      </w:r>
    </w:p>
    <w:p w14:paraId="0AEA81A6" w14:textId="77777777" w:rsidR="00C10060" w:rsidRPr="00180A4F" w:rsidRDefault="00C10060">
      <w:pPr>
        <w:pBdr>
          <w:top w:val="nil"/>
          <w:left w:val="nil"/>
          <w:bottom w:val="nil"/>
          <w:right w:val="nil"/>
          <w:between w:val="nil"/>
        </w:pBdr>
        <w:ind w:left="709"/>
        <w:jc w:val="both"/>
        <w:rPr>
          <w:rFonts w:ascii="Arial" w:eastAsia="Arial" w:hAnsi="Arial" w:cs="Arial"/>
          <w:color w:val="000000"/>
          <w:sz w:val="22"/>
          <w:szCs w:val="22"/>
          <w:lang w:val="sk-SK"/>
        </w:rPr>
      </w:pPr>
    </w:p>
    <w:p w14:paraId="617C6816" w14:textId="159598DA" w:rsidR="00722FBD" w:rsidRPr="00180A4F" w:rsidRDefault="00172C20" w:rsidP="004D4180">
      <w:pPr>
        <w:numPr>
          <w:ilvl w:val="1"/>
          <w:numId w:val="1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Zakladatelia sú povinní splatiť emisný kurz akcií, ktoré upísali, najneskôr do </w:t>
      </w:r>
      <w:r w:rsidRPr="003952B9">
        <w:rPr>
          <w:rFonts w:ascii="Arial" w:eastAsia="Arial" w:hAnsi="Arial" w:cs="Arial"/>
          <w:color w:val="000000"/>
          <w:sz w:val="22"/>
          <w:szCs w:val="22"/>
          <w:highlight w:val="yellow"/>
          <w:lang w:val="sk-SK"/>
        </w:rPr>
        <w:t>14 dní</w:t>
      </w:r>
      <w:r w:rsidRPr="00180A4F">
        <w:rPr>
          <w:rFonts w:ascii="Arial" w:eastAsia="Arial" w:hAnsi="Arial" w:cs="Arial"/>
          <w:color w:val="000000"/>
          <w:sz w:val="22"/>
          <w:szCs w:val="22"/>
          <w:lang w:val="sk-SK"/>
        </w:rPr>
        <w:t xml:space="preserve"> od podpísania zakladateľskej zmluvy</w:t>
      </w:r>
      <w:r w:rsidR="003A0FE5">
        <w:rPr>
          <w:rFonts w:ascii="Arial" w:eastAsia="Arial" w:hAnsi="Arial" w:cs="Arial"/>
          <w:color w:val="000000"/>
          <w:sz w:val="22"/>
          <w:szCs w:val="22"/>
          <w:lang w:val="sk-SK"/>
        </w:rPr>
        <w:t xml:space="preserve"> uzavretej medzi zakladateľmi</w:t>
      </w:r>
      <w:r w:rsidR="00AD383B">
        <w:rPr>
          <w:rFonts w:ascii="Arial" w:eastAsia="Arial" w:hAnsi="Arial" w:cs="Arial"/>
          <w:color w:val="000000"/>
          <w:sz w:val="22"/>
          <w:szCs w:val="22"/>
          <w:lang w:val="sk-SK"/>
        </w:rPr>
        <w:t xml:space="preserve"> spoločnosti</w:t>
      </w:r>
      <w:r w:rsidR="003952B9">
        <w:rPr>
          <w:rFonts w:ascii="Arial" w:eastAsia="Arial" w:hAnsi="Arial" w:cs="Arial"/>
          <w:color w:val="000000"/>
          <w:sz w:val="22"/>
          <w:szCs w:val="22"/>
          <w:lang w:val="sk-SK"/>
        </w:rPr>
        <w:t>, a to v plnom rozsahu</w:t>
      </w:r>
      <w:r w:rsidRPr="00180A4F">
        <w:rPr>
          <w:rFonts w:ascii="Arial" w:eastAsia="Arial" w:hAnsi="Arial" w:cs="Arial"/>
          <w:color w:val="000000"/>
          <w:sz w:val="22"/>
          <w:szCs w:val="22"/>
          <w:lang w:val="sk-SK"/>
        </w:rPr>
        <w:t>.</w:t>
      </w:r>
    </w:p>
    <w:p w14:paraId="7CB20954"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551CC696" w14:textId="77777777" w:rsidR="001F04F6" w:rsidRPr="00180A4F" w:rsidRDefault="00172C20">
      <w:pPr>
        <w:numPr>
          <w:ilvl w:val="1"/>
          <w:numId w:val="1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Základné imanie spoločnosti bude ku dňu jej vzniku vytvorené a bude splatené peňažnými vkladmi zakladateľov pred zápisom spoločnosti do obchodného registra.</w:t>
      </w:r>
    </w:p>
    <w:p w14:paraId="4BFB580F"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046E230D" w14:textId="77777777" w:rsidR="00722FBD" w:rsidRPr="00180A4F" w:rsidRDefault="00172C20" w:rsidP="004D4180">
      <w:pPr>
        <w:numPr>
          <w:ilvl w:val="1"/>
          <w:numId w:val="1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Pre splácanie akcií v prípade zvyšovania základného imania spoločnosti platia v plnom rozsahu príslušné ustanovenia § 202 až § 210 zákona č. 513/1991 Zb., obchodný zákonník, v znení neskorších predpisov (ďalej len „</w:t>
      </w:r>
      <w:proofErr w:type="spellStart"/>
      <w:r w:rsidRPr="00180A4F">
        <w:rPr>
          <w:rFonts w:ascii="Arial" w:eastAsia="Arial" w:hAnsi="Arial" w:cs="Arial"/>
          <w:b/>
          <w:color w:val="000000"/>
          <w:sz w:val="22"/>
          <w:szCs w:val="22"/>
          <w:lang w:val="sk-SK"/>
        </w:rPr>
        <w:t>ObchZ</w:t>
      </w:r>
      <w:proofErr w:type="spellEnd"/>
      <w:r w:rsidRPr="00180A4F">
        <w:rPr>
          <w:rFonts w:ascii="Arial" w:eastAsia="Arial" w:hAnsi="Arial" w:cs="Arial"/>
          <w:color w:val="000000"/>
          <w:sz w:val="22"/>
          <w:szCs w:val="22"/>
          <w:lang w:val="sk-SK"/>
        </w:rPr>
        <w:t>“) upravujúce jednotlivé spôsoby zvyšovania základného imania.</w:t>
      </w:r>
    </w:p>
    <w:p w14:paraId="104356E8"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0269CA11" w14:textId="77777777" w:rsidR="00722FBD" w:rsidRPr="00180A4F" w:rsidRDefault="00172C20" w:rsidP="004D4180">
      <w:pPr>
        <w:numPr>
          <w:ilvl w:val="1"/>
          <w:numId w:val="1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 prípade porušenia povinnosti akcionára splatiť včas emisný kurz akcií alebo jeho časť, platia v plnom rozsahu ustanovenia § 177 ods. 2 až 7 </w:t>
      </w:r>
      <w:proofErr w:type="spellStart"/>
      <w:r w:rsidR="00EB19AD"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w:t>
      </w:r>
    </w:p>
    <w:p w14:paraId="2F79A21A" w14:textId="77777777" w:rsidR="00722FBD" w:rsidRPr="00180A4F" w:rsidRDefault="00722FBD" w:rsidP="004D4180">
      <w:pPr>
        <w:pStyle w:val="Odsekzoznamu"/>
        <w:rPr>
          <w:rFonts w:ascii="Arial" w:eastAsia="Arial" w:hAnsi="Arial" w:cs="Arial"/>
          <w:color w:val="000000"/>
          <w:sz w:val="22"/>
          <w:szCs w:val="22"/>
          <w:lang w:val="sk-SK"/>
        </w:rPr>
      </w:pPr>
    </w:p>
    <w:p w14:paraId="5CEC5657" w14:textId="77777777" w:rsidR="00CD1F9F" w:rsidRPr="00180A4F" w:rsidRDefault="00CD1F9F" w:rsidP="00CD1F9F">
      <w:pPr>
        <w:pBdr>
          <w:top w:val="nil"/>
          <w:left w:val="nil"/>
          <w:bottom w:val="nil"/>
          <w:right w:val="nil"/>
          <w:between w:val="nil"/>
        </w:pBdr>
        <w:ind w:left="360"/>
        <w:jc w:val="both"/>
        <w:rPr>
          <w:rFonts w:ascii="Arial" w:eastAsia="Arial" w:hAnsi="Arial" w:cs="Arial"/>
          <w:color w:val="000000"/>
          <w:sz w:val="22"/>
          <w:szCs w:val="22"/>
          <w:lang w:val="sk-SK"/>
        </w:rPr>
      </w:pPr>
    </w:p>
    <w:p w14:paraId="71B9355F" w14:textId="77777777" w:rsidR="00CD1F9F" w:rsidRPr="00180A4F" w:rsidRDefault="00CD1F9F" w:rsidP="00CD1F9F">
      <w:pPr>
        <w:pBdr>
          <w:top w:val="nil"/>
          <w:left w:val="nil"/>
          <w:bottom w:val="nil"/>
          <w:right w:val="nil"/>
          <w:between w:val="nil"/>
        </w:pBdr>
        <w:ind w:left="360"/>
        <w:jc w:val="both"/>
        <w:rPr>
          <w:rFonts w:ascii="Arial" w:eastAsia="Arial" w:hAnsi="Arial" w:cs="Arial"/>
          <w:color w:val="000000"/>
          <w:sz w:val="22"/>
          <w:szCs w:val="22"/>
          <w:lang w:val="sk-SK"/>
        </w:rPr>
      </w:pPr>
    </w:p>
    <w:p w14:paraId="694181AF" w14:textId="77777777" w:rsidR="00722FBD" w:rsidRPr="00180A4F" w:rsidRDefault="00722FBD" w:rsidP="004D4180">
      <w:pPr>
        <w:pBdr>
          <w:top w:val="nil"/>
          <w:left w:val="nil"/>
          <w:bottom w:val="nil"/>
          <w:right w:val="nil"/>
          <w:between w:val="nil"/>
        </w:pBdr>
        <w:ind w:left="360"/>
        <w:jc w:val="both"/>
        <w:rPr>
          <w:rFonts w:ascii="Arial" w:eastAsia="Arial" w:hAnsi="Arial" w:cs="Arial"/>
          <w:color w:val="000000"/>
          <w:sz w:val="22"/>
          <w:szCs w:val="22"/>
          <w:lang w:val="sk-SK"/>
        </w:rPr>
      </w:pPr>
    </w:p>
    <w:p w14:paraId="0FCCB0AA"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3AA22B78" w14:textId="77777777" w:rsidR="000059C6" w:rsidRPr="00180A4F" w:rsidRDefault="000059C6">
      <w:pPr>
        <w:pBdr>
          <w:top w:val="nil"/>
          <w:left w:val="nil"/>
          <w:bottom w:val="nil"/>
          <w:right w:val="nil"/>
          <w:between w:val="nil"/>
        </w:pBdr>
        <w:jc w:val="both"/>
        <w:rPr>
          <w:rFonts w:ascii="Arial" w:eastAsia="Arial" w:hAnsi="Arial" w:cs="Arial"/>
          <w:color w:val="000000"/>
          <w:sz w:val="22"/>
          <w:szCs w:val="22"/>
          <w:lang w:val="sk-SK"/>
        </w:rPr>
      </w:pPr>
    </w:p>
    <w:p w14:paraId="7A6A7FE5"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IV.</w:t>
      </w:r>
    </w:p>
    <w:p w14:paraId="62B96435" w14:textId="2FFBC090"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Akcie spoločnosti</w:t>
      </w:r>
    </w:p>
    <w:p w14:paraId="715EBB38" w14:textId="4A39AB51" w:rsidR="00722FBD" w:rsidRPr="00180A4F" w:rsidRDefault="00722FBD" w:rsidP="004D4180">
      <w:pPr>
        <w:rPr>
          <w:rFonts w:ascii="Arial" w:eastAsia="Arial" w:hAnsi="Arial" w:cs="Arial"/>
          <w:lang w:val="sk-SK"/>
        </w:rPr>
      </w:pPr>
    </w:p>
    <w:p w14:paraId="0C2BC92F" w14:textId="408B475D" w:rsidR="001F04F6" w:rsidRPr="00E63E18" w:rsidRDefault="00172C20" w:rsidP="00E63E18">
      <w:pPr>
        <w:numPr>
          <w:ilvl w:val="1"/>
          <w:numId w:val="5"/>
        </w:numPr>
        <w:pBdr>
          <w:top w:val="nil"/>
          <w:left w:val="nil"/>
          <w:bottom w:val="nil"/>
          <w:right w:val="nil"/>
          <w:between w:val="nil"/>
        </w:pBdr>
        <w:ind w:left="709" w:hanging="709"/>
        <w:jc w:val="both"/>
        <w:rPr>
          <w:rFonts w:ascii="Arial" w:eastAsia="Arial" w:hAnsi="Arial" w:cs="Arial"/>
          <w:b/>
          <w:color w:val="000000"/>
          <w:sz w:val="22"/>
          <w:szCs w:val="22"/>
          <w:lang w:val="sk-SK"/>
        </w:rPr>
      </w:pPr>
      <w:r w:rsidRPr="00E63E18">
        <w:rPr>
          <w:rFonts w:ascii="Arial" w:eastAsia="Arial" w:hAnsi="Arial" w:cs="Arial"/>
          <w:color w:val="000000"/>
          <w:sz w:val="22"/>
          <w:szCs w:val="22"/>
          <w:lang w:val="sk-SK"/>
        </w:rPr>
        <w:t xml:space="preserve">Základné imanie spoločnosti je rozdelené na </w:t>
      </w:r>
      <w:r w:rsidRPr="00180A4F">
        <w:rPr>
          <w:rFonts w:ascii="Arial" w:eastAsia="Arial" w:hAnsi="Arial" w:cs="Arial"/>
          <w:b/>
          <w:color w:val="000000"/>
          <w:sz w:val="22"/>
          <w:szCs w:val="22"/>
          <w:highlight w:val="yellow"/>
          <w:lang w:val="sk-SK"/>
        </w:rPr>
        <w:sym w:font="Symbol" w:char="F05B"/>
      </w:r>
      <w:r w:rsidRPr="00E63E18">
        <w:rPr>
          <w:rFonts w:ascii="Arial" w:eastAsia="Arial" w:hAnsi="Arial" w:cs="Arial"/>
          <w:b/>
          <w:color w:val="000000"/>
          <w:sz w:val="22"/>
          <w:szCs w:val="22"/>
          <w:highlight w:val="yellow"/>
          <w:lang w:val="sk-SK"/>
        </w:rPr>
        <w:t xml:space="preserve"> DOPLNIŤ </w:t>
      </w:r>
      <w:r w:rsidR="00EB19AD" w:rsidRPr="00180A4F">
        <w:rPr>
          <w:rFonts w:ascii="Arial" w:eastAsia="Arial" w:hAnsi="Arial" w:cs="Arial"/>
          <w:b/>
          <w:color w:val="000000"/>
          <w:sz w:val="22"/>
          <w:szCs w:val="22"/>
          <w:lang w:val="sk-SK"/>
        </w:rPr>
        <w:sym w:font="Symbol" w:char="F05D"/>
      </w:r>
      <w:r w:rsidR="00EB19AD" w:rsidRPr="00E63E18">
        <w:rPr>
          <w:rFonts w:ascii="Arial" w:eastAsia="Arial" w:hAnsi="Arial" w:cs="Arial"/>
          <w:b/>
          <w:color w:val="000000"/>
          <w:sz w:val="22"/>
          <w:szCs w:val="22"/>
          <w:lang w:val="sk-SK"/>
        </w:rPr>
        <w:t xml:space="preserve"> </w:t>
      </w:r>
      <w:r w:rsidRPr="00E63E18">
        <w:rPr>
          <w:rFonts w:ascii="Arial" w:eastAsia="Arial" w:hAnsi="Arial" w:cs="Arial"/>
          <w:color w:val="000000"/>
          <w:sz w:val="22"/>
          <w:szCs w:val="22"/>
          <w:lang w:val="sk-SK"/>
        </w:rPr>
        <w:t xml:space="preserve">(slovom </w:t>
      </w:r>
      <w:r w:rsidRPr="00180A4F">
        <w:rPr>
          <w:rFonts w:ascii="Arial" w:eastAsia="Arial" w:hAnsi="Arial" w:cs="Arial"/>
          <w:b/>
          <w:color w:val="000000"/>
          <w:sz w:val="22"/>
          <w:szCs w:val="22"/>
          <w:highlight w:val="yellow"/>
          <w:lang w:val="sk-SK"/>
        </w:rPr>
        <w:sym w:font="Symbol" w:char="F05B"/>
      </w:r>
      <w:r w:rsidRPr="00E63E18">
        <w:rPr>
          <w:rFonts w:ascii="Arial" w:eastAsia="Arial" w:hAnsi="Arial" w:cs="Arial"/>
          <w:b/>
          <w:color w:val="000000"/>
          <w:sz w:val="22"/>
          <w:szCs w:val="22"/>
          <w:highlight w:val="yellow"/>
          <w:lang w:val="sk-SK"/>
        </w:rPr>
        <w:t xml:space="preserve"> DOPLNIŤ </w:t>
      </w:r>
      <w:r w:rsidRPr="00180A4F">
        <w:rPr>
          <w:rFonts w:ascii="Arial" w:eastAsia="Arial" w:hAnsi="Arial" w:cs="Arial"/>
          <w:b/>
          <w:color w:val="000000"/>
          <w:sz w:val="22"/>
          <w:szCs w:val="22"/>
          <w:highlight w:val="yellow"/>
          <w:lang w:val="sk-SK"/>
        </w:rPr>
        <w:sym w:font="Symbol" w:char="F05D"/>
      </w:r>
      <w:r w:rsidRPr="00E63E18">
        <w:rPr>
          <w:rFonts w:ascii="Arial" w:eastAsia="Arial" w:hAnsi="Arial" w:cs="Arial"/>
          <w:color w:val="000000"/>
          <w:sz w:val="22"/>
          <w:szCs w:val="22"/>
          <w:lang w:val="sk-SK"/>
        </w:rPr>
        <w:t xml:space="preserve">) kusov </w:t>
      </w:r>
      <w:r w:rsidR="00E63E18" w:rsidRPr="00180A4F">
        <w:rPr>
          <w:rFonts w:ascii="Arial" w:eastAsia="Arial" w:hAnsi="Arial" w:cs="Arial"/>
          <w:b/>
          <w:color w:val="000000"/>
          <w:sz w:val="22"/>
          <w:szCs w:val="22"/>
          <w:highlight w:val="yellow"/>
          <w:lang w:val="sk-SK"/>
        </w:rPr>
        <w:sym w:font="Symbol" w:char="F05B"/>
      </w:r>
      <w:r w:rsidR="00E63E18">
        <w:rPr>
          <w:rFonts w:ascii="Arial" w:eastAsia="Arial" w:hAnsi="Arial" w:cs="Arial"/>
          <w:b/>
          <w:color w:val="000000"/>
          <w:sz w:val="22"/>
          <w:szCs w:val="22"/>
          <w:highlight w:val="yellow"/>
          <w:lang w:val="sk-SK"/>
        </w:rPr>
        <w:t> </w:t>
      </w:r>
      <w:r w:rsidR="00E63E18" w:rsidRPr="00E63E18">
        <w:rPr>
          <w:rFonts w:ascii="Arial" w:eastAsia="Arial" w:hAnsi="Arial" w:cs="Arial"/>
          <w:b/>
          <w:color w:val="000000"/>
          <w:sz w:val="22"/>
          <w:szCs w:val="22"/>
          <w:highlight w:val="yellow"/>
          <w:lang w:val="sk-SK"/>
        </w:rPr>
        <w:t xml:space="preserve">DOPLNIŤ </w:t>
      </w:r>
      <w:r w:rsidR="00E63E18" w:rsidRPr="00180A4F">
        <w:rPr>
          <w:rFonts w:ascii="Arial" w:eastAsia="Arial" w:hAnsi="Arial" w:cs="Arial"/>
          <w:b/>
          <w:color w:val="000000"/>
          <w:sz w:val="22"/>
          <w:szCs w:val="22"/>
          <w:lang w:val="sk-SK"/>
        </w:rPr>
        <w:sym w:font="Symbol" w:char="F05D"/>
      </w:r>
      <w:r w:rsidR="00E63E18" w:rsidRPr="00E63E18">
        <w:rPr>
          <w:rFonts w:ascii="Arial" w:eastAsia="Arial" w:hAnsi="Arial" w:cs="Arial"/>
          <w:b/>
          <w:color w:val="000000"/>
          <w:sz w:val="22"/>
          <w:szCs w:val="22"/>
          <w:lang w:val="sk-SK"/>
        </w:rPr>
        <w:t xml:space="preserve"> </w:t>
      </w:r>
      <w:r w:rsidR="00EB19AD" w:rsidRPr="00E63E18">
        <w:rPr>
          <w:rFonts w:ascii="Arial" w:eastAsia="Arial" w:hAnsi="Arial" w:cs="Arial"/>
          <w:color w:val="000000"/>
          <w:sz w:val="22"/>
          <w:szCs w:val="22"/>
          <w:lang w:val="sk-SK"/>
        </w:rPr>
        <w:t xml:space="preserve">akcií </w:t>
      </w:r>
      <w:r w:rsidR="00E63E18" w:rsidRPr="00180A4F">
        <w:rPr>
          <w:rFonts w:ascii="Arial" w:eastAsia="Arial" w:hAnsi="Arial" w:cs="Arial"/>
          <w:b/>
          <w:color w:val="000000"/>
          <w:sz w:val="22"/>
          <w:szCs w:val="22"/>
          <w:highlight w:val="yellow"/>
          <w:lang w:val="sk-SK"/>
        </w:rPr>
        <w:sym w:font="Symbol" w:char="F05B"/>
      </w:r>
      <w:r w:rsidR="00E63E18" w:rsidRPr="00E63E18">
        <w:rPr>
          <w:rFonts w:ascii="Arial" w:eastAsia="Arial" w:hAnsi="Arial" w:cs="Arial"/>
          <w:b/>
          <w:color w:val="000000"/>
          <w:sz w:val="22"/>
          <w:szCs w:val="22"/>
          <w:highlight w:val="yellow"/>
          <w:lang w:val="sk-SK"/>
        </w:rPr>
        <w:t xml:space="preserve"> DOPLNIŤ </w:t>
      </w:r>
      <w:r w:rsidR="00E63E18" w:rsidRPr="00180A4F">
        <w:rPr>
          <w:rFonts w:ascii="Arial" w:eastAsia="Arial" w:hAnsi="Arial" w:cs="Arial"/>
          <w:b/>
          <w:color w:val="000000"/>
          <w:sz w:val="22"/>
          <w:szCs w:val="22"/>
          <w:lang w:val="sk-SK"/>
        </w:rPr>
        <w:sym w:font="Symbol" w:char="F05D"/>
      </w:r>
      <w:r w:rsidRPr="00E63E18">
        <w:rPr>
          <w:rFonts w:ascii="Arial" w:eastAsia="Arial" w:hAnsi="Arial" w:cs="Arial"/>
          <w:color w:val="000000"/>
          <w:sz w:val="22"/>
          <w:szCs w:val="22"/>
          <w:lang w:val="sk-SK"/>
        </w:rPr>
        <w:t xml:space="preserve">, pričom menovitá hodnota jednej akcie je </w:t>
      </w:r>
      <w:r w:rsidRPr="00180A4F">
        <w:rPr>
          <w:rFonts w:ascii="Arial" w:eastAsia="Arial" w:hAnsi="Arial" w:cs="Arial"/>
          <w:b/>
          <w:color w:val="000000"/>
          <w:sz w:val="22"/>
          <w:szCs w:val="22"/>
          <w:highlight w:val="yellow"/>
          <w:lang w:val="sk-SK"/>
        </w:rPr>
        <w:sym w:font="Symbol" w:char="F05B"/>
      </w:r>
      <w:r w:rsidRPr="00E63E18">
        <w:rPr>
          <w:rFonts w:ascii="Arial" w:eastAsia="Arial" w:hAnsi="Arial" w:cs="Arial"/>
          <w:b/>
          <w:color w:val="000000"/>
          <w:sz w:val="22"/>
          <w:szCs w:val="22"/>
          <w:highlight w:val="yellow"/>
          <w:lang w:val="sk-SK"/>
        </w:rPr>
        <w:t xml:space="preserve"> DOPLNIŤ </w:t>
      </w:r>
      <w:r w:rsidRPr="00180A4F">
        <w:rPr>
          <w:rFonts w:ascii="Arial" w:eastAsia="Arial" w:hAnsi="Arial" w:cs="Arial"/>
          <w:b/>
          <w:color w:val="000000"/>
          <w:sz w:val="22"/>
          <w:szCs w:val="22"/>
          <w:highlight w:val="yellow"/>
          <w:lang w:val="sk-SK"/>
        </w:rPr>
        <w:sym w:font="Symbol" w:char="F05D"/>
      </w:r>
      <w:r w:rsidRPr="00E63E18">
        <w:rPr>
          <w:rFonts w:ascii="Arial" w:eastAsia="Arial" w:hAnsi="Arial" w:cs="Arial"/>
          <w:color w:val="000000"/>
          <w:sz w:val="22"/>
          <w:szCs w:val="22"/>
          <w:lang w:val="sk-SK"/>
        </w:rPr>
        <w:t xml:space="preserve">,- Eur (slovom </w:t>
      </w:r>
      <w:r w:rsidRPr="00180A4F">
        <w:rPr>
          <w:rFonts w:ascii="Arial" w:eastAsia="Arial" w:hAnsi="Arial" w:cs="Arial"/>
          <w:b/>
          <w:color w:val="000000"/>
          <w:sz w:val="22"/>
          <w:szCs w:val="22"/>
          <w:highlight w:val="yellow"/>
          <w:lang w:val="sk-SK"/>
        </w:rPr>
        <w:sym w:font="Symbol" w:char="F05B"/>
      </w:r>
      <w:r w:rsidRPr="00E63E18">
        <w:rPr>
          <w:rFonts w:ascii="Arial" w:eastAsia="Arial" w:hAnsi="Arial" w:cs="Arial"/>
          <w:b/>
          <w:color w:val="000000"/>
          <w:sz w:val="22"/>
          <w:szCs w:val="22"/>
          <w:highlight w:val="yellow"/>
          <w:lang w:val="sk-SK"/>
        </w:rPr>
        <w:t xml:space="preserve"> DOPLNIŤ </w:t>
      </w:r>
      <w:r w:rsidRPr="00180A4F">
        <w:rPr>
          <w:rFonts w:ascii="Arial" w:eastAsia="Arial" w:hAnsi="Arial" w:cs="Arial"/>
          <w:b/>
          <w:color w:val="000000"/>
          <w:sz w:val="22"/>
          <w:szCs w:val="22"/>
          <w:highlight w:val="yellow"/>
          <w:lang w:val="sk-SK"/>
        </w:rPr>
        <w:sym w:font="Symbol" w:char="F05D"/>
      </w:r>
      <w:r w:rsidRPr="00E63E18">
        <w:rPr>
          <w:rFonts w:ascii="Arial" w:eastAsia="Arial" w:hAnsi="Arial" w:cs="Arial"/>
          <w:color w:val="000000"/>
          <w:sz w:val="22"/>
          <w:szCs w:val="22"/>
          <w:lang w:val="sk-SK"/>
        </w:rPr>
        <w:t xml:space="preserve"> eur).</w:t>
      </w:r>
    </w:p>
    <w:p w14:paraId="7B4F6E41" w14:textId="77777777" w:rsidR="00CD1F9F" w:rsidRPr="00180A4F" w:rsidRDefault="00CD1F9F" w:rsidP="00F20376">
      <w:pPr>
        <w:pBdr>
          <w:top w:val="nil"/>
          <w:left w:val="nil"/>
          <w:bottom w:val="nil"/>
          <w:right w:val="nil"/>
          <w:between w:val="nil"/>
        </w:pBdr>
        <w:jc w:val="both"/>
        <w:rPr>
          <w:rFonts w:ascii="Arial" w:eastAsia="Arial" w:hAnsi="Arial" w:cs="Arial"/>
          <w:color w:val="000000"/>
          <w:sz w:val="22"/>
          <w:szCs w:val="22"/>
          <w:lang w:val="sk-SK"/>
        </w:rPr>
      </w:pPr>
    </w:p>
    <w:p w14:paraId="3145BC5C" w14:textId="77777777" w:rsidR="00722FBD" w:rsidRPr="00180A4F" w:rsidRDefault="00172C20" w:rsidP="004D4180">
      <w:pPr>
        <w:numPr>
          <w:ilvl w:val="1"/>
          <w:numId w:val="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 akciami je spojené právo akcionára zúčastňovať sa v zmysle príslušných právnych predpisov a týchto stanov na riadení spoločnosti, na jej zisku a na likvidačnom zostatku v prípade zániku spoločnosti. Práva a povinnosti akcionárov ustanovujú osobitné právne predpisy a tieto stanovy.</w:t>
      </w:r>
    </w:p>
    <w:p w14:paraId="5B57DBEE"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288A27B1" w14:textId="2A355242" w:rsidR="001F04F6" w:rsidRPr="00E63E18" w:rsidRDefault="00E63E18" w:rsidP="00E63E18">
      <w:pPr>
        <w:numPr>
          <w:ilvl w:val="1"/>
          <w:numId w:val="5"/>
        </w:numPr>
        <w:pBdr>
          <w:top w:val="nil"/>
          <w:left w:val="nil"/>
          <w:bottom w:val="nil"/>
          <w:right w:val="nil"/>
          <w:between w:val="nil"/>
        </w:pBdr>
        <w:ind w:left="709" w:hanging="709"/>
        <w:jc w:val="both"/>
        <w:rPr>
          <w:rFonts w:ascii="Arial" w:eastAsia="Arial" w:hAnsi="Arial" w:cs="Arial"/>
          <w:color w:val="000000"/>
          <w:sz w:val="22"/>
          <w:szCs w:val="22"/>
          <w:lang w:val="sk-SK"/>
        </w:rPr>
      </w:pPr>
      <w:r>
        <w:rPr>
          <w:rFonts w:ascii="Arial" w:eastAsia="Arial" w:hAnsi="Arial" w:cs="Arial"/>
          <w:color w:val="000000"/>
          <w:sz w:val="22"/>
          <w:szCs w:val="22"/>
          <w:lang w:val="sk-SK"/>
        </w:rPr>
        <w:t>Ak spoločnosť vydáva zaknihované akcie, potom platí, že e</w:t>
      </w:r>
      <w:r w:rsidR="00172C20" w:rsidRPr="00180A4F">
        <w:rPr>
          <w:rFonts w:ascii="Arial" w:eastAsia="Arial" w:hAnsi="Arial" w:cs="Arial"/>
          <w:color w:val="000000"/>
          <w:sz w:val="22"/>
          <w:szCs w:val="22"/>
          <w:lang w:val="sk-SK"/>
        </w:rPr>
        <w:t>videncia zaknihovaných cenných papierov vedená podľa osobitného zákona nahrádza</w:t>
      </w:r>
      <w:r>
        <w:rPr>
          <w:rFonts w:ascii="Arial" w:eastAsia="Arial" w:hAnsi="Arial" w:cs="Arial"/>
          <w:color w:val="000000"/>
          <w:sz w:val="22"/>
          <w:szCs w:val="22"/>
          <w:lang w:val="sk-SK"/>
        </w:rPr>
        <w:t xml:space="preserve"> </w:t>
      </w:r>
      <w:r w:rsidR="00172C20" w:rsidRPr="00E63E18">
        <w:rPr>
          <w:rFonts w:ascii="Arial" w:eastAsia="Arial" w:hAnsi="Arial" w:cs="Arial"/>
          <w:color w:val="000000"/>
          <w:sz w:val="22"/>
          <w:szCs w:val="22"/>
          <w:lang w:val="sk-SK"/>
        </w:rPr>
        <w:t>zoznam akcionárov.</w:t>
      </w:r>
    </w:p>
    <w:p w14:paraId="57216B98"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6F7CB5E2" w14:textId="77777777" w:rsidR="00C7326C" w:rsidRDefault="00AD383B" w:rsidP="00CD1F9F">
      <w:pPr>
        <w:numPr>
          <w:ilvl w:val="1"/>
          <w:numId w:val="5"/>
        </w:numPr>
        <w:pBdr>
          <w:top w:val="nil"/>
          <w:left w:val="nil"/>
          <w:bottom w:val="nil"/>
          <w:right w:val="nil"/>
          <w:between w:val="nil"/>
        </w:pBdr>
        <w:ind w:left="709" w:hanging="709"/>
        <w:jc w:val="both"/>
        <w:rPr>
          <w:rFonts w:ascii="Arial" w:eastAsia="Arial" w:hAnsi="Arial" w:cs="Arial"/>
          <w:color w:val="000000"/>
          <w:sz w:val="22"/>
          <w:szCs w:val="22"/>
          <w:lang w:val="sk-SK"/>
        </w:rPr>
      </w:pPr>
      <w:r w:rsidRPr="00AD383B">
        <w:rPr>
          <w:rFonts w:ascii="Arial" w:eastAsia="Arial" w:hAnsi="Arial" w:cs="Arial"/>
          <w:color w:val="000000"/>
          <w:sz w:val="22"/>
          <w:szCs w:val="22"/>
          <w:highlight w:val="yellow"/>
          <w:lang w:val="sk-SK"/>
        </w:rPr>
        <w:t>Prevoditeľnosť akcií nie je obmedzená</w:t>
      </w:r>
    </w:p>
    <w:p w14:paraId="1E5A94AB" w14:textId="77777777" w:rsidR="00C7326C" w:rsidRDefault="00C7326C" w:rsidP="00C7326C">
      <w:pPr>
        <w:pStyle w:val="Odsekzoznamu"/>
        <w:rPr>
          <w:rFonts w:ascii="Arial" w:eastAsia="Arial" w:hAnsi="Arial" w:cs="Arial"/>
          <w:color w:val="000000"/>
          <w:sz w:val="22"/>
          <w:szCs w:val="22"/>
          <w:highlight w:val="cyan"/>
          <w:lang w:val="sk-SK"/>
        </w:rPr>
      </w:pPr>
    </w:p>
    <w:p w14:paraId="38298C32" w14:textId="7EFDF3BE" w:rsidR="00CD1F9F" w:rsidRPr="00C7326C" w:rsidRDefault="00172C20" w:rsidP="00C7326C">
      <w:pPr>
        <w:pBdr>
          <w:top w:val="nil"/>
          <w:left w:val="nil"/>
          <w:bottom w:val="nil"/>
          <w:right w:val="nil"/>
          <w:between w:val="nil"/>
        </w:pBdr>
        <w:ind w:left="709"/>
        <w:jc w:val="both"/>
        <w:rPr>
          <w:rFonts w:ascii="Arial" w:eastAsia="Arial" w:hAnsi="Arial" w:cs="Arial"/>
          <w:color w:val="000000"/>
          <w:sz w:val="22"/>
          <w:szCs w:val="22"/>
          <w:highlight w:val="cyan"/>
          <w:lang w:val="sk-SK"/>
        </w:rPr>
      </w:pPr>
      <w:r w:rsidRPr="00AD383B">
        <w:rPr>
          <w:rFonts w:ascii="Arial" w:eastAsia="Arial" w:hAnsi="Arial" w:cs="Arial"/>
          <w:color w:val="000000"/>
          <w:sz w:val="22"/>
          <w:szCs w:val="22"/>
          <w:highlight w:val="cyan"/>
          <w:lang w:val="sk-SK"/>
        </w:rPr>
        <w:t xml:space="preserve">Prevoditeľnosť akcií je </w:t>
      </w:r>
      <w:r w:rsidRPr="00C7326C">
        <w:rPr>
          <w:rFonts w:ascii="Arial" w:eastAsia="Arial" w:hAnsi="Arial" w:cs="Arial"/>
          <w:color w:val="000000"/>
          <w:sz w:val="22"/>
          <w:szCs w:val="22"/>
          <w:highlight w:val="cyan"/>
          <w:lang w:val="sk-SK"/>
        </w:rPr>
        <w:t>obmedzená. Akcie spoločnosti sú prevoditeľné len na základe predchádzajúceho súhlasu predstavenstva spoločnosti. Doterajší akcionári majú predkupné právo na kúpu akcií ponúkaných prevádzajúcim akcionárom (ďalej len „</w:t>
      </w:r>
      <w:r w:rsidR="00EB19AD" w:rsidRPr="00C7326C">
        <w:rPr>
          <w:rFonts w:ascii="Arial" w:eastAsia="Arial" w:hAnsi="Arial" w:cs="Arial"/>
          <w:b/>
          <w:color w:val="000000"/>
          <w:sz w:val="22"/>
          <w:szCs w:val="22"/>
          <w:highlight w:val="cyan"/>
          <w:lang w:val="sk-SK"/>
        </w:rPr>
        <w:t>Ponúkané ak</w:t>
      </w:r>
      <w:r w:rsidRPr="00C7326C">
        <w:rPr>
          <w:rFonts w:ascii="Arial" w:eastAsia="Arial" w:hAnsi="Arial" w:cs="Arial"/>
          <w:b/>
          <w:color w:val="000000"/>
          <w:sz w:val="22"/>
          <w:szCs w:val="22"/>
          <w:highlight w:val="cyan"/>
          <w:lang w:val="sk-SK"/>
        </w:rPr>
        <w:t>cie</w:t>
      </w:r>
      <w:r w:rsidRPr="00C7326C">
        <w:rPr>
          <w:rFonts w:ascii="Arial" w:eastAsia="Arial" w:hAnsi="Arial" w:cs="Arial"/>
          <w:color w:val="000000"/>
          <w:sz w:val="22"/>
          <w:szCs w:val="22"/>
          <w:highlight w:val="cyan"/>
          <w:lang w:val="sk-SK"/>
        </w:rPr>
        <w:t>“). Pokiaľ si predkupné právo uplatní viac oprávnených akcionárov, má každý z oprávnených akcionárov právo kúpiť Ponúkané akcie v takom počte, ktorý bude zodpovedať pomeru súčtu menovitých hodnôt akcií patriacich danému oprávnenému akcionárovi k súčtu menovitých hodnôt akcií patriacich všetkým tým oprávneným stranám, ktoré si v danom prípade uplatnili predkupné právo. Lehota na výkon predkupného práva nesmie byť kratšia ako 30 dní od doručenia oznámenia o zamýšľanom predaji Ponúkaných akcií. Predstavenstvo môže odmietnuť udelenie súhlasu s prevodom akcií iba z nasledovných dôvodov:</w:t>
      </w:r>
    </w:p>
    <w:p w14:paraId="2CF43C2C" w14:textId="77777777" w:rsidR="001F04F6" w:rsidRPr="00C7326C" w:rsidRDefault="001F04F6">
      <w:pPr>
        <w:pBdr>
          <w:top w:val="nil"/>
          <w:left w:val="nil"/>
          <w:bottom w:val="nil"/>
          <w:right w:val="nil"/>
          <w:between w:val="nil"/>
        </w:pBdr>
        <w:ind w:left="709"/>
        <w:jc w:val="both"/>
        <w:rPr>
          <w:rFonts w:ascii="Arial" w:eastAsia="Arial" w:hAnsi="Arial" w:cs="Arial"/>
          <w:color w:val="000000"/>
          <w:sz w:val="22"/>
          <w:szCs w:val="22"/>
          <w:highlight w:val="cyan"/>
          <w:lang w:val="sk-SK"/>
        </w:rPr>
      </w:pPr>
    </w:p>
    <w:p w14:paraId="31B034BE" w14:textId="378A8EF9" w:rsidR="00722FBD" w:rsidRPr="00C87F40" w:rsidRDefault="00F20376" w:rsidP="004D4180">
      <w:pPr>
        <w:pStyle w:val="Odsekzoznamu"/>
        <w:numPr>
          <w:ilvl w:val="0"/>
          <w:numId w:val="14"/>
        </w:numPr>
        <w:pBdr>
          <w:top w:val="nil"/>
          <w:left w:val="nil"/>
          <w:bottom w:val="nil"/>
          <w:right w:val="nil"/>
          <w:between w:val="nil"/>
        </w:pBdr>
        <w:jc w:val="both"/>
        <w:rPr>
          <w:rFonts w:ascii="Arial" w:eastAsia="Arial" w:hAnsi="Arial" w:cs="Arial"/>
          <w:color w:val="000000"/>
          <w:sz w:val="22"/>
          <w:szCs w:val="22"/>
          <w:highlight w:val="cyan"/>
          <w:lang w:val="sk-SK"/>
        </w:rPr>
      </w:pPr>
      <w:r w:rsidRPr="00C7326C">
        <w:rPr>
          <w:rFonts w:ascii="Arial" w:eastAsia="Arial" w:hAnsi="Arial" w:cs="Arial"/>
          <w:color w:val="000000"/>
          <w:sz w:val="22"/>
          <w:szCs w:val="22"/>
          <w:highlight w:val="cyan"/>
          <w:lang w:val="sk-SK"/>
        </w:rPr>
        <w:t>P</w:t>
      </w:r>
      <w:r w:rsidR="00EB19AD" w:rsidRPr="00C7326C">
        <w:rPr>
          <w:rFonts w:ascii="Arial" w:eastAsia="Arial" w:hAnsi="Arial" w:cs="Arial"/>
          <w:color w:val="000000"/>
          <w:sz w:val="22"/>
          <w:szCs w:val="22"/>
          <w:highlight w:val="cyan"/>
          <w:lang w:val="sk-SK"/>
        </w:rPr>
        <w:t>revádzajúci akcionár neumožnil ostatným akcionárom vykonať ich predkupné právo</w:t>
      </w:r>
      <w:r w:rsidR="00172C20" w:rsidRPr="00C7326C">
        <w:rPr>
          <w:rFonts w:ascii="Arial" w:eastAsia="Arial" w:hAnsi="Arial" w:cs="Arial"/>
          <w:color w:val="000000"/>
          <w:sz w:val="22"/>
          <w:szCs w:val="22"/>
          <w:highlight w:val="cyan"/>
          <w:lang w:val="sk-SK"/>
        </w:rPr>
        <w:t xml:space="preserve"> </w:t>
      </w:r>
      <w:r w:rsidR="00EB19AD" w:rsidRPr="00C7326C">
        <w:rPr>
          <w:rFonts w:ascii="Arial" w:eastAsia="Arial" w:hAnsi="Arial" w:cs="Arial"/>
          <w:color w:val="000000"/>
          <w:sz w:val="22"/>
          <w:szCs w:val="22"/>
          <w:highlight w:val="cyan"/>
          <w:lang w:val="sk-SK"/>
        </w:rPr>
        <w:t>k Ponúkaným akciám v súlade s </w:t>
      </w:r>
      <w:r w:rsidR="00EB19AD" w:rsidRPr="00C87F40">
        <w:rPr>
          <w:rFonts w:ascii="Arial" w:eastAsia="Arial" w:hAnsi="Arial" w:cs="Arial"/>
          <w:color w:val="000000"/>
          <w:sz w:val="22"/>
          <w:szCs w:val="22"/>
          <w:highlight w:val="cyan"/>
          <w:lang w:val="sk-SK"/>
        </w:rPr>
        <w:t>týmito stanovami</w:t>
      </w:r>
      <w:r w:rsidRPr="00C87F40">
        <w:rPr>
          <w:rFonts w:ascii="Arial" w:eastAsia="Arial" w:hAnsi="Arial" w:cs="Arial"/>
          <w:color w:val="000000"/>
          <w:sz w:val="22"/>
          <w:szCs w:val="22"/>
          <w:highlight w:val="cyan"/>
          <w:lang w:val="sk-SK"/>
        </w:rPr>
        <w:sym w:font="Symbol" w:char="F03B"/>
      </w:r>
    </w:p>
    <w:p w14:paraId="3ED952BC" w14:textId="237F51C5" w:rsidR="00722FBD" w:rsidRPr="00C87F40" w:rsidRDefault="00F20376" w:rsidP="004D4180">
      <w:pPr>
        <w:pStyle w:val="Odsekzoznamu"/>
        <w:numPr>
          <w:ilvl w:val="0"/>
          <w:numId w:val="14"/>
        </w:numPr>
        <w:pBdr>
          <w:top w:val="nil"/>
          <w:left w:val="nil"/>
          <w:bottom w:val="nil"/>
          <w:right w:val="nil"/>
          <w:between w:val="nil"/>
        </w:pBdr>
        <w:jc w:val="both"/>
        <w:rPr>
          <w:rFonts w:ascii="Arial" w:eastAsia="Arial" w:hAnsi="Arial" w:cs="Arial"/>
          <w:color w:val="000000"/>
          <w:sz w:val="22"/>
          <w:szCs w:val="22"/>
          <w:highlight w:val="cyan"/>
          <w:lang w:val="sk-SK"/>
        </w:rPr>
      </w:pPr>
      <w:r w:rsidRPr="00C87F40">
        <w:rPr>
          <w:rFonts w:ascii="Arial" w:eastAsia="Arial" w:hAnsi="Arial" w:cs="Arial"/>
          <w:color w:val="000000"/>
          <w:sz w:val="22"/>
          <w:szCs w:val="22"/>
          <w:highlight w:val="cyan"/>
          <w:lang w:val="sk-SK"/>
        </w:rPr>
        <w:t>P</w:t>
      </w:r>
      <w:r w:rsidR="00172C20" w:rsidRPr="00C87F40">
        <w:rPr>
          <w:rFonts w:ascii="Arial" w:eastAsia="Arial" w:hAnsi="Arial" w:cs="Arial"/>
          <w:color w:val="000000"/>
          <w:sz w:val="22"/>
          <w:szCs w:val="22"/>
          <w:highlight w:val="cyan"/>
          <w:lang w:val="sk-SK"/>
        </w:rPr>
        <w:t>revod Ponúkaných akcií je v rozpore so záujmami spoločnosti.</w:t>
      </w:r>
    </w:p>
    <w:p w14:paraId="3247BD41" w14:textId="77777777" w:rsidR="00722FBD" w:rsidRPr="00C87F40" w:rsidRDefault="00722FBD" w:rsidP="004D4180">
      <w:pPr>
        <w:pBdr>
          <w:top w:val="nil"/>
          <w:left w:val="nil"/>
          <w:bottom w:val="nil"/>
          <w:right w:val="nil"/>
          <w:between w:val="nil"/>
        </w:pBdr>
        <w:ind w:left="709"/>
        <w:jc w:val="both"/>
        <w:rPr>
          <w:rFonts w:ascii="Arial" w:eastAsia="Arial" w:hAnsi="Arial" w:cs="Arial"/>
          <w:color w:val="000000"/>
          <w:sz w:val="22"/>
          <w:szCs w:val="22"/>
          <w:highlight w:val="cyan"/>
          <w:lang w:val="sk-SK"/>
        </w:rPr>
      </w:pPr>
    </w:p>
    <w:p w14:paraId="053440FB" w14:textId="77777777" w:rsidR="00CD1F9F" w:rsidRPr="00180A4F" w:rsidRDefault="00172C20" w:rsidP="00C87F40">
      <w:pPr>
        <w:pBdr>
          <w:top w:val="nil"/>
          <w:left w:val="nil"/>
          <w:bottom w:val="nil"/>
          <w:right w:val="nil"/>
          <w:between w:val="nil"/>
        </w:pBdr>
        <w:ind w:left="709"/>
        <w:jc w:val="both"/>
        <w:rPr>
          <w:rFonts w:ascii="Arial" w:eastAsia="Arial" w:hAnsi="Arial" w:cs="Arial"/>
          <w:color w:val="000000"/>
          <w:sz w:val="22"/>
          <w:szCs w:val="22"/>
          <w:lang w:val="sk-SK"/>
        </w:rPr>
      </w:pPr>
      <w:r w:rsidRPr="00C87F40">
        <w:rPr>
          <w:rFonts w:ascii="Arial" w:eastAsia="Arial" w:hAnsi="Arial" w:cs="Arial"/>
          <w:color w:val="000000"/>
          <w:sz w:val="22"/>
          <w:szCs w:val="22"/>
          <w:highlight w:val="cyan"/>
          <w:lang w:val="sk-SK"/>
        </w:rPr>
        <w:t>Spoločnosť je povinná rozhodnúť o žiadosti akcionára na udelenie súhlasu a oznámiť toto rozhodnutie akcionárovi do 30 dní odo dňa prijatia žiadosti na udelenie súhlasu.</w:t>
      </w:r>
    </w:p>
    <w:p w14:paraId="40AD92E8" w14:textId="77777777" w:rsidR="00064357" w:rsidRPr="00180A4F" w:rsidRDefault="00064357" w:rsidP="00064357">
      <w:pPr>
        <w:pBdr>
          <w:top w:val="nil"/>
          <w:left w:val="nil"/>
          <w:bottom w:val="nil"/>
          <w:right w:val="nil"/>
          <w:between w:val="nil"/>
        </w:pBdr>
        <w:jc w:val="both"/>
        <w:rPr>
          <w:rFonts w:ascii="Arial" w:eastAsia="Arial" w:hAnsi="Arial" w:cs="Arial"/>
          <w:color w:val="000000"/>
          <w:sz w:val="22"/>
          <w:szCs w:val="22"/>
          <w:lang w:val="sk-SK"/>
        </w:rPr>
      </w:pPr>
    </w:p>
    <w:p w14:paraId="3CD17CFC" w14:textId="77777777" w:rsidR="000059C6" w:rsidRPr="00180A4F" w:rsidRDefault="000059C6">
      <w:pPr>
        <w:pBdr>
          <w:top w:val="nil"/>
          <w:left w:val="nil"/>
          <w:bottom w:val="nil"/>
          <w:right w:val="nil"/>
          <w:between w:val="nil"/>
        </w:pBdr>
        <w:jc w:val="both"/>
        <w:rPr>
          <w:rFonts w:ascii="Arial" w:eastAsia="Arial" w:hAnsi="Arial" w:cs="Arial"/>
          <w:color w:val="000000"/>
          <w:sz w:val="22"/>
          <w:szCs w:val="22"/>
          <w:lang w:val="sk-SK"/>
        </w:rPr>
      </w:pPr>
    </w:p>
    <w:p w14:paraId="4BB4A4BD" w14:textId="77777777" w:rsidR="00064357"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V.</w:t>
      </w:r>
    </w:p>
    <w:p w14:paraId="6C20D4A7" w14:textId="77777777" w:rsidR="00064357"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Spôsob zvyšovania základného imania</w:t>
      </w:r>
    </w:p>
    <w:p w14:paraId="428AFD62" w14:textId="77777777" w:rsidR="00684598" w:rsidRPr="00180A4F" w:rsidRDefault="00684598">
      <w:pPr>
        <w:pBdr>
          <w:top w:val="nil"/>
          <w:left w:val="nil"/>
          <w:bottom w:val="nil"/>
          <w:right w:val="nil"/>
          <w:between w:val="nil"/>
        </w:pBdr>
        <w:jc w:val="center"/>
        <w:rPr>
          <w:rFonts w:ascii="Arial" w:eastAsia="Arial" w:hAnsi="Arial" w:cs="Arial"/>
          <w:b/>
          <w:color w:val="000000"/>
          <w:sz w:val="22"/>
          <w:szCs w:val="22"/>
          <w:lang w:val="sk-SK"/>
        </w:rPr>
      </w:pPr>
    </w:p>
    <w:p w14:paraId="69277609" w14:textId="4F57AE2A" w:rsidR="00722FBD" w:rsidRPr="00180A4F" w:rsidRDefault="00EB19AD" w:rsidP="004D4180">
      <w:pPr>
        <w:numPr>
          <w:ilvl w:val="1"/>
          <w:numId w:val="6"/>
        </w:numPr>
        <w:pBdr>
          <w:top w:val="nil"/>
          <w:left w:val="nil"/>
          <w:bottom w:val="nil"/>
          <w:right w:val="nil"/>
          <w:between w:val="nil"/>
        </w:pBdr>
        <w:ind w:left="709" w:hanging="709"/>
        <w:jc w:val="both"/>
        <w:rPr>
          <w:rFonts w:ascii="Arial" w:eastAsia="Arial" w:hAnsi="Arial" w:cs="Arial"/>
          <w:sz w:val="22"/>
          <w:szCs w:val="22"/>
          <w:lang w:val="sk-SK"/>
        </w:rPr>
      </w:pPr>
      <w:r w:rsidRPr="00180A4F">
        <w:rPr>
          <w:rFonts w:ascii="Arial" w:eastAsia="Arial" w:hAnsi="Arial" w:cs="Arial"/>
          <w:sz w:val="22"/>
          <w:szCs w:val="22"/>
          <w:lang w:val="sk-SK"/>
        </w:rPr>
        <w:t xml:space="preserve">O </w:t>
      </w:r>
      <w:r w:rsidRPr="00180A4F">
        <w:rPr>
          <w:rFonts w:ascii="Arial" w:eastAsia="Arial" w:hAnsi="Arial" w:cs="Arial"/>
          <w:color w:val="000000"/>
          <w:sz w:val="22"/>
          <w:szCs w:val="22"/>
          <w:lang w:val="sk-SK"/>
        </w:rPr>
        <w:t>zvýšení</w:t>
      </w:r>
      <w:r w:rsidRPr="00180A4F">
        <w:rPr>
          <w:rFonts w:ascii="Arial" w:eastAsia="Arial" w:hAnsi="Arial" w:cs="Arial"/>
          <w:sz w:val="22"/>
          <w:szCs w:val="22"/>
          <w:lang w:val="sk-SK"/>
        </w:rPr>
        <w:t xml:space="preserve"> základného imania spoločnosti rozhoduje na návrh predstavenstva valné               </w:t>
      </w:r>
      <w:r w:rsidR="00172C20" w:rsidRPr="00180A4F">
        <w:rPr>
          <w:rFonts w:ascii="Arial" w:eastAsia="Arial" w:hAnsi="Arial" w:cs="Arial"/>
          <w:sz w:val="22"/>
          <w:szCs w:val="22"/>
          <w:lang w:val="sk-SK"/>
        </w:rPr>
        <w:t xml:space="preserve">      </w:t>
      </w:r>
      <w:r w:rsidRPr="00180A4F">
        <w:rPr>
          <w:rFonts w:ascii="Arial" w:eastAsia="Arial" w:hAnsi="Arial" w:cs="Arial"/>
          <w:sz w:val="22"/>
          <w:szCs w:val="22"/>
          <w:lang w:val="sk-SK"/>
        </w:rPr>
        <w:t>zhromaždenie 2/3 väčšinou hlasov všetkých akcionárov. Ak bolo vydaných viac druhov akcií</w:t>
      </w:r>
      <w:r w:rsidR="0071022E" w:rsidRPr="00180A4F">
        <w:rPr>
          <w:rFonts w:ascii="Arial" w:eastAsia="Arial" w:hAnsi="Arial" w:cs="Arial"/>
          <w:color w:val="000000"/>
          <w:sz w:val="22"/>
          <w:szCs w:val="22"/>
          <w:lang w:val="sk-SK"/>
        </w:rPr>
        <w:t>, vyžaduje sa táto väčšina hlasov prítomných akcionárov každého druhu akcií</w:t>
      </w:r>
      <w:r w:rsidRPr="00180A4F">
        <w:rPr>
          <w:rFonts w:ascii="Arial" w:eastAsia="Arial" w:hAnsi="Arial" w:cs="Arial"/>
          <w:sz w:val="22"/>
          <w:szCs w:val="22"/>
          <w:lang w:val="sk-SK"/>
        </w:rPr>
        <w:t>.</w:t>
      </w:r>
    </w:p>
    <w:p w14:paraId="29E82484" w14:textId="77777777" w:rsidR="00154F1D" w:rsidRPr="00180A4F" w:rsidRDefault="00154F1D" w:rsidP="00154F1D">
      <w:pPr>
        <w:pBdr>
          <w:top w:val="nil"/>
          <w:left w:val="nil"/>
          <w:bottom w:val="nil"/>
          <w:right w:val="nil"/>
          <w:between w:val="nil"/>
        </w:pBdr>
        <w:ind w:left="709"/>
        <w:jc w:val="both"/>
        <w:rPr>
          <w:rFonts w:ascii="Arial" w:eastAsia="Arial" w:hAnsi="Arial" w:cs="Arial"/>
          <w:color w:val="000000"/>
          <w:sz w:val="22"/>
          <w:szCs w:val="22"/>
          <w:lang w:val="sk-SK"/>
        </w:rPr>
      </w:pPr>
    </w:p>
    <w:p w14:paraId="49CDAF59" w14:textId="77777777" w:rsidR="001F04F6" w:rsidRPr="00180A4F" w:rsidRDefault="00EB19AD">
      <w:pPr>
        <w:numPr>
          <w:ilvl w:val="1"/>
          <w:numId w:val="6"/>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 </w:t>
      </w:r>
      <w:r w:rsidRPr="00180A4F">
        <w:rPr>
          <w:rFonts w:ascii="Arial" w:eastAsia="Arial" w:hAnsi="Arial" w:cs="Arial"/>
          <w:sz w:val="22"/>
          <w:szCs w:val="22"/>
          <w:lang w:val="sk-SK"/>
        </w:rPr>
        <w:t>pozvánke</w:t>
      </w:r>
      <w:r w:rsidRPr="00180A4F">
        <w:rPr>
          <w:rFonts w:ascii="Arial" w:eastAsia="Arial" w:hAnsi="Arial" w:cs="Arial"/>
          <w:color w:val="000000"/>
          <w:sz w:val="22"/>
          <w:szCs w:val="22"/>
          <w:lang w:val="sk-SK"/>
        </w:rPr>
        <w:t xml:space="preserve"> na valné zhromaždenie sa okrem zákonom predpísaných náležitostí uvedú:</w:t>
      </w:r>
    </w:p>
    <w:p w14:paraId="72CCC98A" w14:textId="77777777" w:rsidR="00722FBD" w:rsidRPr="00180A4F"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355C95AA" w14:textId="7E4D4DCB"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w:t>
      </w:r>
      <w:r w:rsidR="00EB19AD" w:rsidRPr="00180A4F">
        <w:rPr>
          <w:rFonts w:ascii="Arial" w:eastAsia="Arial" w:hAnsi="Arial" w:cs="Arial"/>
          <w:color w:val="000000"/>
          <w:sz w:val="22"/>
          <w:szCs w:val="22"/>
          <w:lang w:val="sk-SK"/>
        </w:rPr>
        <w:t>ôvody navrhovaného zvýšenia základného imania</w:t>
      </w:r>
      <w:r w:rsidRPr="00180A4F">
        <w:rPr>
          <w:rFonts w:ascii="Arial" w:eastAsia="Arial" w:hAnsi="Arial" w:cs="Arial"/>
          <w:color w:val="000000"/>
          <w:sz w:val="22"/>
          <w:szCs w:val="22"/>
          <w:lang w:val="sk-SK"/>
        </w:rPr>
        <w:sym w:font="Symbol" w:char="F03B"/>
      </w:r>
    </w:p>
    <w:p w14:paraId="3BE66F34" w14:textId="31A7B275"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w:t>
      </w:r>
      <w:r w:rsidR="00EB19AD" w:rsidRPr="00180A4F">
        <w:rPr>
          <w:rFonts w:ascii="Arial" w:eastAsia="Arial" w:hAnsi="Arial" w:cs="Arial"/>
          <w:color w:val="000000"/>
          <w:sz w:val="22"/>
          <w:szCs w:val="22"/>
          <w:lang w:val="sk-SK"/>
        </w:rPr>
        <w:t>pôsob a výška navrhovaného zvýšenia základného imania</w:t>
      </w:r>
      <w:r w:rsidRPr="00180A4F">
        <w:rPr>
          <w:rFonts w:ascii="Arial" w:eastAsia="Arial" w:hAnsi="Arial" w:cs="Arial"/>
          <w:color w:val="000000"/>
          <w:sz w:val="22"/>
          <w:szCs w:val="22"/>
          <w:lang w:val="sk-SK"/>
        </w:rPr>
        <w:sym w:font="Symbol" w:char="F03B"/>
      </w:r>
    </w:p>
    <w:p w14:paraId="1244EC92" w14:textId="11D8513A"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N</w:t>
      </w:r>
      <w:r w:rsidR="00EB19AD" w:rsidRPr="00180A4F">
        <w:rPr>
          <w:rFonts w:ascii="Arial" w:eastAsia="Arial" w:hAnsi="Arial" w:cs="Arial"/>
          <w:color w:val="000000"/>
          <w:sz w:val="22"/>
          <w:szCs w:val="22"/>
          <w:lang w:val="sk-SK"/>
        </w:rPr>
        <w:t>avrhovaný počet, menovitá hodnota, podoba, forma a druh akcií, ak sa majú vydať</w:t>
      </w:r>
      <w:r w:rsidR="009E17F5"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nové akcie; ak sa má zvýšiť menovitá hodnota doterajších akcií, ich nová menovitá</w:t>
      </w:r>
    </w:p>
    <w:p w14:paraId="793445DF" w14:textId="384B495C" w:rsidR="00722FBD" w:rsidRPr="00180A4F" w:rsidRDefault="00EB19AD" w:rsidP="004D4180">
      <w:pPr>
        <w:pBdr>
          <w:top w:val="nil"/>
          <w:left w:val="nil"/>
          <w:bottom w:val="nil"/>
          <w:right w:val="nil"/>
          <w:between w:val="nil"/>
        </w:pBdr>
        <w:ind w:left="106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hodnota</w:t>
      </w:r>
      <w:r w:rsidR="00F20376" w:rsidRPr="00180A4F">
        <w:rPr>
          <w:rFonts w:ascii="Arial" w:eastAsia="Arial" w:hAnsi="Arial" w:cs="Arial"/>
          <w:color w:val="000000"/>
          <w:sz w:val="22"/>
          <w:szCs w:val="22"/>
          <w:lang w:val="sk-SK"/>
        </w:rPr>
        <w:sym w:font="Symbol" w:char="F03B"/>
      </w:r>
    </w:p>
    <w:p w14:paraId="65697BFD" w14:textId="263C8C6B"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N</w:t>
      </w:r>
      <w:r w:rsidR="00EB19AD" w:rsidRPr="00180A4F">
        <w:rPr>
          <w:rFonts w:ascii="Arial" w:eastAsia="Arial" w:hAnsi="Arial" w:cs="Arial"/>
          <w:color w:val="000000"/>
          <w:sz w:val="22"/>
          <w:szCs w:val="22"/>
          <w:lang w:val="sk-SK"/>
        </w:rPr>
        <w:t>avrhovaná výška emisného kurzu alebo spôsob jeho určenia, ak sa zvýšenie</w:t>
      </w:r>
      <w:r w:rsidR="00172C20" w:rsidRPr="00180A4F">
        <w:rPr>
          <w:rFonts w:ascii="Arial" w:eastAsia="Arial" w:hAnsi="Arial" w:cs="Arial"/>
          <w:color w:val="000000"/>
          <w:sz w:val="22"/>
          <w:szCs w:val="22"/>
          <w:lang w:val="sk-SK"/>
        </w:rPr>
        <w:t xml:space="preserve"> z</w:t>
      </w:r>
      <w:r w:rsidR="00EB19AD" w:rsidRPr="00180A4F">
        <w:rPr>
          <w:rFonts w:ascii="Arial" w:eastAsia="Arial" w:hAnsi="Arial" w:cs="Arial"/>
          <w:color w:val="000000"/>
          <w:sz w:val="22"/>
          <w:szCs w:val="22"/>
          <w:lang w:val="sk-SK"/>
        </w:rPr>
        <w:t>ákladného imania má vykonať upísaním nových akcií</w:t>
      </w:r>
      <w:r w:rsidRPr="00180A4F">
        <w:rPr>
          <w:rFonts w:ascii="Arial" w:eastAsia="Arial" w:hAnsi="Arial" w:cs="Arial"/>
          <w:color w:val="000000"/>
          <w:sz w:val="22"/>
          <w:szCs w:val="22"/>
          <w:lang w:val="sk-SK"/>
        </w:rPr>
        <w:sym w:font="Symbol" w:char="F03B"/>
      </w:r>
    </w:p>
    <w:p w14:paraId="1AC67C0B" w14:textId="6AECFFBA"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w:t>
      </w:r>
      <w:r w:rsidR="00EB19AD" w:rsidRPr="00180A4F">
        <w:rPr>
          <w:rFonts w:ascii="Arial" w:eastAsia="Arial" w:hAnsi="Arial" w:cs="Arial"/>
          <w:color w:val="000000"/>
          <w:sz w:val="22"/>
          <w:szCs w:val="22"/>
          <w:lang w:val="sk-SK"/>
        </w:rPr>
        <w:t>ôvody, prečo sa navrhuje obmedzenie alebo vylúčenie práva akcionárov na</w:t>
      </w:r>
      <w:r w:rsidR="009E17F5"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prednostné upisovanie akcií, ak sa tak navrhuje</w:t>
      </w:r>
      <w:r w:rsidRPr="00180A4F">
        <w:rPr>
          <w:rFonts w:ascii="Arial" w:eastAsia="Arial" w:hAnsi="Arial" w:cs="Arial"/>
          <w:color w:val="000000"/>
          <w:sz w:val="22"/>
          <w:szCs w:val="22"/>
          <w:lang w:val="sk-SK"/>
        </w:rPr>
        <w:sym w:font="Symbol" w:char="F03B"/>
      </w:r>
    </w:p>
    <w:p w14:paraId="25B7B011" w14:textId="784F313D" w:rsidR="00722FBD" w:rsidRPr="00180A4F" w:rsidRDefault="00F20376" w:rsidP="004D4180">
      <w:pPr>
        <w:numPr>
          <w:ilvl w:val="0"/>
          <w:numId w:val="3"/>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lastRenderedPageBreak/>
        <w:t>P</w:t>
      </w:r>
      <w:r w:rsidR="00EB19AD" w:rsidRPr="00180A4F">
        <w:rPr>
          <w:rFonts w:ascii="Arial" w:eastAsia="Arial" w:hAnsi="Arial" w:cs="Arial"/>
          <w:color w:val="000000"/>
          <w:sz w:val="22"/>
          <w:szCs w:val="22"/>
          <w:lang w:val="sk-SK"/>
        </w:rPr>
        <w:t>ráva spojené s novým druhom akcií a dôsledky, ktoré bude mať ich vydanie na</w:t>
      </w:r>
      <w:r w:rsidR="009E17F5"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práva spojené s akciami skôr vydanými, ak sa navrhuje vydanie nového druhu akcií.</w:t>
      </w:r>
    </w:p>
    <w:p w14:paraId="12EA527F" w14:textId="77777777" w:rsidR="00722FBD" w:rsidRPr="00180A4F" w:rsidRDefault="00722FBD" w:rsidP="004D4180">
      <w:pPr>
        <w:pBdr>
          <w:top w:val="nil"/>
          <w:left w:val="nil"/>
          <w:bottom w:val="nil"/>
          <w:right w:val="nil"/>
          <w:between w:val="nil"/>
        </w:pBdr>
        <w:jc w:val="both"/>
        <w:rPr>
          <w:rFonts w:ascii="Arial" w:eastAsia="Arial" w:hAnsi="Arial" w:cs="Arial"/>
          <w:sz w:val="22"/>
          <w:szCs w:val="22"/>
          <w:lang w:val="sk-SK"/>
        </w:rPr>
      </w:pPr>
    </w:p>
    <w:p w14:paraId="426B8F34" w14:textId="35CDBE35" w:rsidR="00722FBD" w:rsidRPr="00180A4F" w:rsidRDefault="0083567E" w:rsidP="004D4180">
      <w:pPr>
        <w:numPr>
          <w:ilvl w:val="1"/>
          <w:numId w:val="6"/>
        </w:numPr>
        <w:pBdr>
          <w:top w:val="nil"/>
          <w:left w:val="nil"/>
          <w:bottom w:val="nil"/>
          <w:right w:val="nil"/>
          <w:between w:val="nil"/>
        </w:pBdr>
        <w:ind w:left="709" w:hanging="709"/>
        <w:jc w:val="both"/>
        <w:rPr>
          <w:rFonts w:ascii="Arial" w:eastAsia="Arial" w:hAnsi="Arial" w:cs="Arial"/>
          <w:sz w:val="22"/>
          <w:szCs w:val="22"/>
          <w:lang w:val="sk-SK"/>
        </w:rPr>
      </w:pPr>
      <w:r w:rsidRPr="00180A4F">
        <w:rPr>
          <w:rFonts w:ascii="Arial" w:eastAsia="Arial" w:hAnsi="Arial" w:cs="Arial"/>
          <w:sz w:val="22"/>
          <w:szCs w:val="22"/>
          <w:lang w:val="sk-SK"/>
        </w:rPr>
        <w:t xml:space="preserve">Ak zvýšenie základného imania zahŕňa nepeňažný vklad, uvedie sa v pozvánke na valné             zhromaždenie jeho predmet a určenie peňažnej sumy, v akej sa nepeňažný vklad započíta za plnenie emisného kurzu akcií. Valnému zhromaždeniu sa predloží znalecký posudok, ktorý preukazuje, že hodnota nepeňažného vkladu zodpovedá emisnému kurzu akcií, ktoré sa majú splatiť týmto vkladom, ak </w:t>
      </w:r>
      <w:proofErr w:type="spellStart"/>
      <w:r w:rsidR="006F32EB" w:rsidRPr="00180A4F">
        <w:rPr>
          <w:rFonts w:ascii="Arial" w:eastAsia="Arial" w:hAnsi="Arial" w:cs="Arial"/>
          <w:color w:val="000000"/>
          <w:sz w:val="22"/>
          <w:szCs w:val="22"/>
          <w:lang w:val="sk-SK"/>
        </w:rPr>
        <w:t>ObchZ</w:t>
      </w:r>
      <w:proofErr w:type="spellEnd"/>
      <w:r w:rsidR="006F32EB" w:rsidRPr="00180A4F" w:rsidDel="006F32EB">
        <w:rPr>
          <w:rFonts w:ascii="Arial" w:eastAsia="Arial" w:hAnsi="Arial" w:cs="Arial"/>
          <w:sz w:val="22"/>
          <w:szCs w:val="22"/>
          <w:lang w:val="sk-SK"/>
        </w:rPr>
        <w:t xml:space="preserve"> </w:t>
      </w:r>
      <w:r w:rsidRPr="00180A4F">
        <w:rPr>
          <w:rFonts w:ascii="Arial" w:eastAsia="Arial" w:hAnsi="Arial" w:cs="Arial"/>
          <w:sz w:val="22"/>
          <w:szCs w:val="22"/>
          <w:lang w:val="sk-SK"/>
        </w:rPr>
        <w:t>neustanovuje inak.</w:t>
      </w:r>
    </w:p>
    <w:p w14:paraId="276A3E1B" w14:textId="77777777" w:rsidR="00722FBD" w:rsidRPr="00180A4F"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31DD6761" w14:textId="7ECF0508" w:rsidR="00722FBD" w:rsidRPr="00180A4F" w:rsidRDefault="00EB19AD" w:rsidP="004D4180">
      <w:pPr>
        <w:numPr>
          <w:ilvl w:val="1"/>
          <w:numId w:val="6"/>
        </w:numPr>
        <w:pBdr>
          <w:top w:val="nil"/>
          <w:left w:val="nil"/>
          <w:bottom w:val="nil"/>
          <w:right w:val="nil"/>
          <w:between w:val="nil"/>
        </w:pBdr>
        <w:ind w:left="709" w:hanging="709"/>
        <w:jc w:val="both"/>
        <w:rPr>
          <w:rFonts w:ascii="Arial" w:eastAsia="Arial" w:hAnsi="Arial" w:cs="Arial"/>
          <w:sz w:val="22"/>
          <w:szCs w:val="22"/>
          <w:lang w:val="sk-SK"/>
        </w:rPr>
      </w:pPr>
      <w:r w:rsidRPr="00180A4F">
        <w:rPr>
          <w:rFonts w:ascii="Arial" w:eastAsia="Arial" w:hAnsi="Arial" w:cs="Arial"/>
          <w:sz w:val="22"/>
          <w:szCs w:val="22"/>
          <w:lang w:val="sk-SK"/>
        </w:rPr>
        <w:t>V prípade upisovania nových akcií pri zvýšení základného imania majú doterajší akcionári</w:t>
      </w:r>
      <w:r w:rsidR="0083567E" w:rsidRPr="00180A4F">
        <w:rPr>
          <w:rFonts w:ascii="Arial" w:eastAsia="Arial" w:hAnsi="Arial" w:cs="Arial"/>
          <w:sz w:val="22"/>
          <w:szCs w:val="22"/>
          <w:lang w:val="sk-SK"/>
        </w:rPr>
        <w:t xml:space="preserve"> </w:t>
      </w:r>
      <w:r w:rsidRPr="00180A4F">
        <w:rPr>
          <w:rFonts w:ascii="Arial" w:eastAsia="Arial" w:hAnsi="Arial" w:cs="Arial"/>
          <w:sz w:val="22"/>
          <w:szCs w:val="22"/>
          <w:lang w:val="sk-SK"/>
        </w:rPr>
        <w:t>predkupné právo na upisovanie akcií na zvýšenie základného imania a to v pomere,</w:t>
      </w:r>
      <w:r w:rsidR="0083567E" w:rsidRPr="00180A4F">
        <w:rPr>
          <w:rFonts w:ascii="Arial" w:eastAsia="Arial" w:hAnsi="Arial" w:cs="Arial"/>
          <w:sz w:val="22"/>
          <w:szCs w:val="22"/>
          <w:lang w:val="sk-SK"/>
        </w:rPr>
        <w:t xml:space="preserve"> </w:t>
      </w:r>
      <w:r w:rsidRPr="00180A4F">
        <w:rPr>
          <w:rFonts w:ascii="Arial" w:eastAsia="Arial" w:hAnsi="Arial" w:cs="Arial"/>
          <w:sz w:val="22"/>
          <w:szCs w:val="22"/>
          <w:lang w:val="sk-SK"/>
        </w:rPr>
        <w:t>v akom sa ich akcie podieľajú na doterajšom základnom imaní.</w:t>
      </w:r>
    </w:p>
    <w:p w14:paraId="15D3B85A" w14:textId="77777777" w:rsidR="00064357" w:rsidRPr="00180A4F" w:rsidRDefault="00064357">
      <w:pPr>
        <w:pBdr>
          <w:top w:val="nil"/>
          <w:left w:val="nil"/>
          <w:bottom w:val="nil"/>
          <w:right w:val="nil"/>
          <w:between w:val="nil"/>
        </w:pBdr>
        <w:jc w:val="center"/>
        <w:rPr>
          <w:rFonts w:ascii="Arial" w:eastAsia="Arial" w:hAnsi="Arial" w:cs="Arial"/>
          <w:b/>
          <w:color w:val="000000"/>
          <w:sz w:val="22"/>
          <w:szCs w:val="22"/>
          <w:lang w:val="sk-SK"/>
        </w:rPr>
      </w:pPr>
    </w:p>
    <w:p w14:paraId="76540C70" w14:textId="77777777" w:rsidR="002B6B14" w:rsidRPr="00180A4F" w:rsidRDefault="002B6B14">
      <w:pPr>
        <w:pBdr>
          <w:top w:val="nil"/>
          <w:left w:val="nil"/>
          <w:bottom w:val="nil"/>
          <w:right w:val="nil"/>
          <w:between w:val="nil"/>
        </w:pBdr>
        <w:jc w:val="center"/>
        <w:rPr>
          <w:rFonts w:ascii="Arial" w:eastAsia="Arial" w:hAnsi="Arial" w:cs="Arial"/>
          <w:b/>
          <w:color w:val="000000"/>
          <w:sz w:val="22"/>
          <w:szCs w:val="22"/>
          <w:lang w:val="sk-SK"/>
        </w:rPr>
      </w:pPr>
    </w:p>
    <w:p w14:paraId="116E2A4A" w14:textId="77777777" w:rsidR="007A6E31"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VI.</w:t>
      </w:r>
    </w:p>
    <w:p w14:paraId="4A590743" w14:textId="77777777" w:rsidR="007A6E31"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 xml:space="preserve">Spôsob znižovania základného imania </w:t>
      </w:r>
    </w:p>
    <w:p w14:paraId="54787FE3" w14:textId="77777777" w:rsidR="007A6E31" w:rsidRPr="00180A4F" w:rsidRDefault="007A6E31">
      <w:pPr>
        <w:pBdr>
          <w:top w:val="nil"/>
          <w:left w:val="nil"/>
          <w:bottom w:val="nil"/>
          <w:right w:val="nil"/>
          <w:between w:val="nil"/>
        </w:pBdr>
        <w:jc w:val="center"/>
        <w:rPr>
          <w:rFonts w:ascii="Arial" w:eastAsia="Arial" w:hAnsi="Arial" w:cs="Arial"/>
          <w:b/>
          <w:color w:val="000000"/>
          <w:sz w:val="22"/>
          <w:szCs w:val="22"/>
          <w:lang w:val="sk-SK"/>
        </w:rPr>
      </w:pPr>
    </w:p>
    <w:p w14:paraId="2DCF0C8B" w14:textId="77777777" w:rsidR="00722FBD" w:rsidRPr="00180A4F" w:rsidRDefault="00EB19AD" w:rsidP="004D4180">
      <w:pPr>
        <w:numPr>
          <w:ilvl w:val="1"/>
          <w:numId w:val="2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 znížení základného imania rozhoduje, ak zákon neustanovuje inak, na návrh predstavenstva valné zhromaždenie 2/3 väčšinou hlasov všetkých akcionárov. Ak bolo vydaných viac druhov akcií, vyžaduje sa táto väčšina hlasov prítomných akcionárov každého druhu akcií.</w:t>
      </w:r>
    </w:p>
    <w:p w14:paraId="7B210B9B"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3DC734B7" w14:textId="77777777" w:rsidR="00722FBD" w:rsidRPr="00180A4F" w:rsidRDefault="00EB19AD" w:rsidP="004D4180">
      <w:pPr>
        <w:numPr>
          <w:ilvl w:val="1"/>
          <w:numId w:val="2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Uznesenie valného zhromaždenia o zníženie základného imania musí mať formu notárskej zápisnice. V rozhodnutí o znížení základného imania sa uvedie dôvod a účel jeho zníženia, rozsah jeho zníženia, spôsob, ktorým sa má vykonať, spôsob použitia zdrojov získaných znížením základného imania, určenie výšky plnenia akcionárom, ak zdroje získané znížením základného imania sa majú rozdeliť medzi akcionárov; určenie, či sa tieto zdroje použijú na odpustenie povinnosti akcionárov splatiť nesplatenú časť emisného kurzu akcií, ak emisný kurz akcií nie je úplne splatený.</w:t>
      </w:r>
    </w:p>
    <w:p w14:paraId="1E3E309E"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52DBD299" w14:textId="77777777" w:rsidR="00722FBD" w:rsidRPr="00180A4F" w:rsidRDefault="00EB19AD" w:rsidP="004D4180">
      <w:pPr>
        <w:numPr>
          <w:ilvl w:val="1"/>
          <w:numId w:val="2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Zníženie základného imania sa vykoná znížením menovitej hodnoty akcií alebo vzatím časti akcií z obehu. Základné imanie nemožno znížiť pod jeho minimálnu výšku stanovenú zákonom. Zníženie základného imania sa nesmie dotknúť práv majiteľov dlhopisov.</w:t>
      </w:r>
    </w:p>
    <w:p w14:paraId="562B1012"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4D14703C" w14:textId="77777777" w:rsidR="00722FBD" w:rsidRPr="00180A4F" w:rsidRDefault="00EB19AD" w:rsidP="004D4180">
      <w:pPr>
        <w:numPr>
          <w:ilvl w:val="1"/>
          <w:numId w:val="2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Uznesenie valného zhromaždenia o znížení základného imania sa ukladá do zbierky listín. Uznesenie valného zhromaždenia možno uložiť do zbierky listín najneskôr spolu s návrhom na zápis zníženia základného imania do obchodného registra. </w:t>
      </w:r>
    </w:p>
    <w:p w14:paraId="242284A4" w14:textId="77777777" w:rsidR="007A6E31" w:rsidRPr="00180A4F" w:rsidRDefault="007A6E31">
      <w:pPr>
        <w:pBdr>
          <w:top w:val="nil"/>
          <w:left w:val="nil"/>
          <w:bottom w:val="nil"/>
          <w:right w:val="nil"/>
          <w:between w:val="nil"/>
        </w:pBdr>
        <w:jc w:val="center"/>
        <w:rPr>
          <w:rFonts w:ascii="Arial" w:eastAsia="Arial" w:hAnsi="Arial" w:cs="Arial"/>
          <w:b/>
          <w:color w:val="000000"/>
          <w:sz w:val="22"/>
          <w:szCs w:val="22"/>
          <w:lang w:val="sk-SK"/>
        </w:rPr>
      </w:pPr>
    </w:p>
    <w:p w14:paraId="5B474F0F" w14:textId="77777777" w:rsidR="002B6B14" w:rsidRPr="00180A4F" w:rsidRDefault="002B6B14">
      <w:pPr>
        <w:pBdr>
          <w:top w:val="nil"/>
          <w:left w:val="nil"/>
          <w:bottom w:val="nil"/>
          <w:right w:val="nil"/>
          <w:between w:val="nil"/>
        </w:pBdr>
        <w:jc w:val="center"/>
        <w:rPr>
          <w:rFonts w:ascii="Arial" w:eastAsia="Arial" w:hAnsi="Arial" w:cs="Arial"/>
          <w:b/>
          <w:color w:val="000000"/>
          <w:sz w:val="22"/>
          <w:szCs w:val="22"/>
          <w:lang w:val="sk-SK"/>
        </w:rPr>
      </w:pPr>
    </w:p>
    <w:p w14:paraId="59B0D73A"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VII.</w:t>
      </w:r>
    </w:p>
    <w:p w14:paraId="703DB1AC"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Orgány spoločnosti</w:t>
      </w:r>
    </w:p>
    <w:p w14:paraId="09D5F904"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70BEC6B9" w14:textId="77777777" w:rsidR="00C10060" w:rsidRPr="00180A4F" w:rsidRDefault="00172C20">
      <w:pPr>
        <w:pBdr>
          <w:top w:val="nil"/>
          <w:left w:val="nil"/>
          <w:bottom w:val="nil"/>
          <w:right w:val="nil"/>
          <w:between w:val="nil"/>
        </w:pBdr>
        <w:ind w:left="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Spoločnosť má nasledovné orgány:</w:t>
      </w:r>
    </w:p>
    <w:p w14:paraId="61DA90DB" w14:textId="77777777" w:rsidR="00C10060" w:rsidRPr="00180A4F" w:rsidRDefault="00C10060">
      <w:pPr>
        <w:pBdr>
          <w:top w:val="nil"/>
          <w:left w:val="nil"/>
          <w:bottom w:val="nil"/>
          <w:right w:val="nil"/>
          <w:between w:val="nil"/>
        </w:pBdr>
        <w:ind w:left="709"/>
        <w:jc w:val="both"/>
        <w:rPr>
          <w:rFonts w:ascii="Arial" w:eastAsia="Arial" w:hAnsi="Arial" w:cs="Arial"/>
          <w:color w:val="000000"/>
          <w:sz w:val="22"/>
          <w:szCs w:val="22"/>
          <w:lang w:val="sk-SK"/>
        </w:rPr>
      </w:pPr>
    </w:p>
    <w:p w14:paraId="18F3FFBF" w14:textId="211B737D" w:rsidR="00722FBD" w:rsidRPr="00180A4F" w:rsidRDefault="00172C20" w:rsidP="004D4180">
      <w:pPr>
        <w:numPr>
          <w:ilvl w:val="0"/>
          <w:numId w:val="20"/>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w:t>
      </w:r>
      <w:r w:rsidR="00F20376" w:rsidRPr="00180A4F">
        <w:rPr>
          <w:rFonts w:ascii="Arial" w:eastAsia="Arial" w:hAnsi="Arial" w:cs="Arial"/>
          <w:color w:val="000000"/>
          <w:sz w:val="22"/>
          <w:szCs w:val="22"/>
          <w:lang w:val="sk-SK"/>
        </w:rPr>
        <w:sym w:font="Symbol" w:char="F03B"/>
      </w:r>
    </w:p>
    <w:p w14:paraId="63A70239" w14:textId="352A520F" w:rsidR="00722FBD" w:rsidRPr="00180A4F" w:rsidRDefault="00172C20" w:rsidP="004D4180">
      <w:pPr>
        <w:numPr>
          <w:ilvl w:val="0"/>
          <w:numId w:val="20"/>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sz w:val="22"/>
          <w:szCs w:val="22"/>
          <w:lang w:val="sk-SK"/>
        </w:rPr>
        <w:t>Predstavenstvo</w:t>
      </w:r>
      <w:r w:rsidR="00F20376" w:rsidRPr="00180A4F">
        <w:rPr>
          <w:rFonts w:ascii="Arial" w:eastAsia="Arial" w:hAnsi="Arial" w:cs="Arial"/>
          <w:color w:val="000000"/>
          <w:sz w:val="22"/>
          <w:szCs w:val="22"/>
          <w:lang w:val="sk-SK"/>
        </w:rPr>
        <w:sym w:font="Symbol" w:char="F03B"/>
      </w:r>
    </w:p>
    <w:p w14:paraId="59DB625F" w14:textId="3552F461" w:rsidR="00722FBD" w:rsidRPr="00180A4F" w:rsidRDefault="00172C20" w:rsidP="00F20376">
      <w:pPr>
        <w:numPr>
          <w:ilvl w:val="0"/>
          <w:numId w:val="20"/>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Dozorná rada</w:t>
      </w:r>
      <w:r w:rsidR="00F20376" w:rsidRPr="00180A4F">
        <w:rPr>
          <w:rFonts w:ascii="Arial" w:eastAsia="Arial" w:hAnsi="Arial" w:cs="Arial"/>
          <w:color w:val="000000"/>
          <w:sz w:val="22"/>
          <w:szCs w:val="22"/>
          <w:lang w:val="sk-SK"/>
        </w:rPr>
        <w:t>.</w:t>
      </w:r>
    </w:p>
    <w:p w14:paraId="0A8DA841"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777C7B69" w14:textId="77777777" w:rsidR="000059C6" w:rsidRPr="00180A4F" w:rsidRDefault="000059C6">
      <w:pPr>
        <w:pBdr>
          <w:top w:val="nil"/>
          <w:left w:val="nil"/>
          <w:bottom w:val="nil"/>
          <w:right w:val="nil"/>
          <w:between w:val="nil"/>
        </w:pBdr>
        <w:rPr>
          <w:rFonts w:ascii="Arial" w:eastAsia="Arial" w:hAnsi="Arial" w:cs="Arial"/>
          <w:b/>
          <w:color w:val="000000"/>
          <w:sz w:val="22"/>
          <w:szCs w:val="22"/>
          <w:lang w:val="sk-SK"/>
        </w:rPr>
      </w:pPr>
    </w:p>
    <w:p w14:paraId="7D975504"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VIII.</w:t>
      </w:r>
    </w:p>
    <w:p w14:paraId="51F2BDE2" w14:textId="6351D86A" w:rsidR="00722FBD" w:rsidRPr="00180A4F" w:rsidRDefault="003B0443" w:rsidP="004D4180">
      <w:pPr>
        <w:pBdr>
          <w:top w:val="nil"/>
          <w:left w:val="nil"/>
          <w:bottom w:val="nil"/>
          <w:right w:val="nil"/>
          <w:between w:val="nil"/>
        </w:pBdr>
        <w:jc w:val="center"/>
        <w:rPr>
          <w:rFonts w:ascii="Arial" w:eastAsia="Arial" w:hAnsi="Arial" w:cs="Arial"/>
          <w:lang w:val="sk-SK"/>
        </w:rPr>
      </w:pPr>
      <w:r w:rsidRPr="00180A4F">
        <w:rPr>
          <w:rFonts w:ascii="Arial" w:eastAsia="Arial" w:hAnsi="Arial" w:cs="Arial"/>
          <w:b/>
          <w:color w:val="000000"/>
          <w:sz w:val="22"/>
          <w:szCs w:val="22"/>
          <w:lang w:val="sk-SK"/>
        </w:rPr>
        <w:t>Valné zhromaždenie</w:t>
      </w:r>
    </w:p>
    <w:p w14:paraId="686B6163" w14:textId="77777777" w:rsidR="009422CD" w:rsidRPr="00180A4F" w:rsidRDefault="009422CD" w:rsidP="009422CD">
      <w:pPr>
        <w:pBdr>
          <w:top w:val="nil"/>
          <w:left w:val="nil"/>
          <w:bottom w:val="nil"/>
          <w:right w:val="nil"/>
          <w:between w:val="nil"/>
        </w:pBdr>
        <w:jc w:val="both"/>
        <w:rPr>
          <w:rFonts w:ascii="Arial" w:eastAsia="Arial" w:hAnsi="Arial" w:cs="Arial"/>
          <w:color w:val="000000"/>
          <w:sz w:val="22"/>
          <w:szCs w:val="22"/>
          <w:lang w:val="sk-SK"/>
        </w:rPr>
      </w:pPr>
    </w:p>
    <w:p w14:paraId="7A840E72"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je najvyšším orgánom spoločnosti a skladá sa zo všetkých na ňom prítomných akcionárov.</w:t>
      </w:r>
    </w:p>
    <w:p w14:paraId="372B1271" w14:textId="77777777" w:rsidR="007A6E31" w:rsidRPr="00180A4F" w:rsidRDefault="007A6E31" w:rsidP="007A6E31">
      <w:pPr>
        <w:pBdr>
          <w:top w:val="nil"/>
          <w:left w:val="nil"/>
          <w:bottom w:val="nil"/>
          <w:right w:val="nil"/>
          <w:between w:val="nil"/>
        </w:pBdr>
        <w:ind w:left="709"/>
        <w:jc w:val="both"/>
        <w:rPr>
          <w:rFonts w:ascii="Arial" w:eastAsia="Arial" w:hAnsi="Arial" w:cs="Arial"/>
          <w:color w:val="000000"/>
          <w:sz w:val="22"/>
          <w:szCs w:val="22"/>
          <w:lang w:val="sk-SK"/>
        </w:rPr>
      </w:pPr>
    </w:p>
    <w:p w14:paraId="0A6F499A"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Do pôsobnosti valného zhromaždenia patrí najmä:</w:t>
      </w:r>
    </w:p>
    <w:p w14:paraId="6A675689" w14:textId="77777777" w:rsidR="007A6E31" w:rsidRPr="00180A4F" w:rsidRDefault="007A6E31" w:rsidP="007A6E31">
      <w:pPr>
        <w:pBdr>
          <w:top w:val="nil"/>
          <w:left w:val="nil"/>
          <w:bottom w:val="nil"/>
          <w:right w:val="nil"/>
          <w:between w:val="nil"/>
        </w:pBdr>
        <w:jc w:val="both"/>
        <w:rPr>
          <w:rFonts w:ascii="Arial" w:eastAsia="Arial" w:hAnsi="Arial" w:cs="Arial"/>
          <w:color w:val="000000"/>
          <w:sz w:val="22"/>
          <w:szCs w:val="22"/>
          <w:lang w:val="sk-SK"/>
        </w:rPr>
      </w:pPr>
    </w:p>
    <w:p w14:paraId="196FAB73" w14:textId="29D86005"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lastRenderedPageBreak/>
        <w:t>Zmena stanov, ak zákon neustanovuje inak</w:t>
      </w:r>
      <w:r w:rsidR="00F20376" w:rsidRPr="00180A4F">
        <w:rPr>
          <w:rFonts w:ascii="Arial" w:eastAsia="Arial" w:hAnsi="Arial" w:cs="Arial"/>
          <w:color w:val="000000"/>
          <w:sz w:val="22"/>
          <w:szCs w:val="22"/>
          <w:lang w:val="sk-SK"/>
        </w:rPr>
        <w:sym w:font="Symbol" w:char="F03B"/>
      </w:r>
    </w:p>
    <w:p w14:paraId="6C1120E8" w14:textId="2D53966C"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o zvýšení a znížení základného imania, o poverení predstavenstva zvýšiť základné imanie a vydanie prioritných dlhopisov alebo vymeniteľných dlhopisov</w:t>
      </w:r>
      <w:r w:rsidR="00F20376" w:rsidRPr="00180A4F">
        <w:rPr>
          <w:rFonts w:ascii="Arial" w:eastAsia="Arial" w:hAnsi="Arial" w:cs="Arial"/>
          <w:color w:val="000000"/>
          <w:sz w:val="22"/>
          <w:szCs w:val="22"/>
          <w:lang w:val="sk-SK"/>
        </w:rPr>
        <w:sym w:font="Symbol" w:char="F03B"/>
      </w:r>
    </w:p>
    <w:p w14:paraId="68286515" w14:textId="75FB277E"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Voľba a odvolanie členov predstavenstva</w:t>
      </w:r>
      <w:r w:rsidR="00F20376" w:rsidRPr="00180A4F">
        <w:rPr>
          <w:rFonts w:ascii="Arial" w:eastAsia="Arial" w:hAnsi="Arial" w:cs="Arial"/>
          <w:color w:val="000000"/>
          <w:sz w:val="22"/>
          <w:szCs w:val="22"/>
          <w:lang w:val="sk-SK"/>
        </w:rPr>
        <w:sym w:font="Symbol" w:char="F03B"/>
      </w:r>
    </w:p>
    <w:p w14:paraId="70BAB9C2" w14:textId="5504C8C7"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Voľba a odvolanie členov dozornej rady s výnimkou členov dozornej rady volených a odvolávaných zamestnancami podľa príslušných ustanovení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ako aj určenie a odvolanie predsedu dozornej rady</w:t>
      </w:r>
      <w:r w:rsidR="00F20376" w:rsidRPr="00180A4F">
        <w:rPr>
          <w:rFonts w:ascii="Arial" w:eastAsia="Arial" w:hAnsi="Arial" w:cs="Arial"/>
          <w:color w:val="000000"/>
          <w:sz w:val="22"/>
          <w:szCs w:val="22"/>
          <w:lang w:val="sk-SK"/>
        </w:rPr>
        <w:sym w:font="Symbol" w:char="F03B"/>
      </w:r>
    </w:p>
    <w:p w14:paraId="46752D3B" w14:textId="50F07D99"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Schválenie riadnej individuálnej účtovnej závierky a mimoriadnej individuálnej účtovnej závierky, rozhodnutie o rozdelení zisku alebo úhrade strát a určení tantiém</w:t>
      </w:r>
      <w:r w:rsidR="00F20376" w:rsidRPr="00180A4F">
        <w:rPr>
          <w:rFonts w:ascii="Arial" w:eastAsia="Arial" w:hAnsi="Arial" w:cs="Arial"/>
          <w:color w:val="000000"/>
          <w:sz w:val="22"/>
          <w:szCs w:val="22"/>
          <w:lang w:val="sk-SK"/>
        </w:rPr>
        <w:sym w:font="Symbol" w:char="F03B"/>
      </w:r>
    </w:p>
    <w:p w14:paraId="1854FD8A" w14:textId="24BE3A04"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o premene akcií vydaných ako listinné cenné papiere na zaknihované cenné papiere a naopak</w:t>
      </w:r>
      <w:r w:rsidR="00F20376" w:rsidRPr="00180A4F">
        <w:rPr>
          <w:rFonts w:ascii="Arial" w:eastAsia="Arial" w:hAnsi="Arial" w:cs="Arial"/>
          <w:color w:val="000000"/>
          <w:sz w:val="22"/>
          <w:szCs w:val="22"/>
          <w:lang w:val="sk-SK"/>
        </w:rPr>
        <w:sym w:font="Symbol" w:char="F03B"/>
      </w:r>
    </w:p>
    <w:p w14:paraId="0F8F4717" w14:textId="7E150199"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o zrušení spoločnosti a o zmene právnej formy</w:t>
      </w:r>
      <w:r w:rsidR="00F20376" w:rsidRPr="00180A4F">
        <w:rPr>
          <w:rFonts w:ascii="Arial" w:eastAsia="Arial" w:hAnsi="Arial" w:cs="Arial"/>
          <w:color w:val="000000"/>
          <w:sz w:val="22"/>
          <w:szCs w:val="22"/>
          <w:lang w:val="sk-SK"/>
        </w:rPr>
        <w:sym w:font="Symbol" w:char="F03B"/>
      </w:r>
    </w:p>
    <w:p w14:paraId="06A6FA6D" w14:textId="08175B6F"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Schvaľovanie pravidiel odmeňovania členov orgánov spoločnosti a ich zmien, schvaľovanie zmlúv o výkone funkcie členov orgánov spoločnosti</w:t>
      </w:r>
      <w:r w:rsidR="00F20376" w:rsidRPr="00180A4F">
        <w:rPr>
          <w:rFonts w:ascii="Arial" w:eastAsia="Arial" w:hAnsi="Arial" w:cs="Arial"/>
          <w:color w:val="000000"/>
          <w:sz w:val="22"/>
          <w:szCs w:val="22"/>
          <w:lang w:val="sk-SK"/>
        </w:rPr>
        <w:sym w:font="Symbol" w:char="F03B"/>
      </w:r>
    </w:p>
    <w:p w14:paraId="4EE1DC7F" w14:textId="4BF709A7"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Schvaľovanie štatútu predstavenstva a dozornej rady a ich zmien</w:t>
      </w:r>
      <w:r w:rsidR="00F20376" w:rsidRPr="00180A4F">
        <w:rPr>
          <w:rFonts w:ascii="Arial" w:eastAsia="Arial" w:hAnsi="Arial" w:cs="Arial"/>
          <w:color w:val="000000"/>
          <w:sz w:val="22"/>
          <w:szCs w:val="22"/>
          <w:lang w:val="sk-SK"/>
        </w:rPr>
        <w:sym w:font="Symbol" w:char="F03B"/>
      </w:r>
    </w:p>
    <w:p w14:paraId="49D4D71E" w14:textId="57E5908F"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o skončení obchodovania s akciami spoločnosti na burze a rozhodnutie o tom, že spoločnosť prestáva byť verejnou akciovou spoločnosťou</w:t>
      </w:r>
      <w:r w:rsidR="00F20376" w:rsidRPr="00180A4F">
        <w:rPr>
          <w:rFonts w:ascii="Arial" w:eastAsia="Arial" w:hAnsi="Arial" w:cs="Arial"/>
          <w:color w:val="000000"/>
          <w:sz w:val="22"/>
          <w:szCs w:val="22"/>
          <w:lang w:val="sk-SK"/>
        </w:rPr>
        <w:sym w:font="Symbol" w:char="F03B"/>
      </w:r>
    </w:p>
    <w:p w14:paraId="054D71B8" w14:textId="7EF88C8C"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Rozhodovanie o schválení zmluvy o prevode podniku alebo zmluvy o prevode časti podniku</w:t>
      </w:r>
      <w:r w:rsidR="00F20376" w:rsidRPr="00180A4F">
        <w:rPr>
          <w:rFonts w:ascii="Arial" w:eastAsia="Arial" w:hAnsi="Arial" w:cs="Arial"/>
          <w:color w:val="000000"/>
          <w:sz w:val="22"/>
          <w:szCs w:val="22"/>
          <w:lang w:val="sk-SK"/>
        </w:rPr>
        <w:sym w:font="Symbol" w:char="F03B"/>
      </w:r>
    </w:p>
    <w:p w14:paraId="07104ED4" w14:textId="77777777" w:rsidR="007A6E31" w:rsidRPr="00180A4F" w:rsidRDefault="00172C20" w:rsidP="007A6E31">
      <w:pPr>
        <w:numPr>
          <w:ilvl w:val="0"/>
          <w:numId w:val="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o ďalších otázkach, ktoré zákon alebo stanovy zahŕňajú do pôsobnosti valného zhromaždenia.</w:t>
      </w:r>
    </w:p>
    <w:p w14:paraId="17ACCA39" w14:textId="77777777" w:rsidR="007A6E31" w:rsidRPr="00180A4F" w:rsidRDefault="007A6E31" w:rsidP="007A6E31">
      <w:pPr>
        <w:pBdr>
          <w:top w:val="nil"/>
          <w:left w:val="nil"/>
          <w:bottom w:val="nil"/>
          <w:right w:val="nil"/>
          <w:between w:val="nil"/>
        </w:pBdr>
        <w:ind w:left="709"/>
        <w:jc w:val="both"/>
        <w:rPr>
          <w:rFonts w:ascii="Arial" w:eastAsia="Arial" w:hAnsi="Arial" w:cs="Arial"/>
          <w:color w:val="000000"/>
          <w:sz w:val="22"/>
          <w:szCs w:val="22"/>
          <w:lang w:val="sk-SK"/>
        </w:rPr>
      </w:pPr>
    </w:p>
    <w:p w14:paraId="5AD6B0D1"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si môže vyhradiť rozhodovanie o veciach, ktoré inak patria do pôsobnosti iných orgánov spoločnosti.</w:t>
      </w:r>
    </w:p>
    <w:p w14:paraId="606DA19B" w14:textId="23C5BB0E" w:rsidR="00C31DB3" w:rsidRPr="00180A4F" w:rsidRDefault="00C31DB3" w:rsidP="004D4180">
      <w:pPr>
        <w:pBdr>
          <w:top w:val="nil"/>
          <w:left w:val="nil"/>
          <w:bottom w:val="nil"/>
          <w:right w:val="nil"/>
          <w:between w:val="nil"/>
        </w:pBdr>
        <w:jc w:val="both"/>
        <w:rPr>
          <w:rFonts w:ascii="Arial" w:eastAsia="Arial" w:hAnsi="Arial" w:cs="Arial"/>
          <w:color w:val="000000"/>
          <w:sz w:val="22"/>
          <w:szCs w:val="22"/>
          <w:lang w:val="sk-SK"/>
        </w:rPr>
      </w:pPr>
    </w:p>
    <w:p w14:paraId="68DDA1DB" w14:textId="77777777" w:rsidR="00C31DB3" w:rsidRPr="00180A4F" w:rsidRDefault="00C31DB3"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Akcionár sa zúčastňuje na valnom zhromaždení osobne alebo v zastúpení na základe písomného splnomocnenia. Ak akcionár udelí splnomocnenie na výkon hlasovacích práv spojených s tými istými akciami na jednom valnom zhromaždení viacerým splnomocnencom, spoločnosť umožní hlasovanie tomu splnomocnencovi, ktorý sa na valnom zhromaždení zapísal do listiny prítomných skôr. Splnomocnencom akcionára nemôže byť člen dozornej rady spoločnosti, ak zákon neustanovuje inak. Ak viacerí akcionári udelili písomné splnomocnenie na zastupovanie jednému splnomocnencovi, tento môže na valnom zhromaždení hlasovať za každého takto zastúpeného akcionára samostatne. Zástupca akcionára na základe plnej moci je povinný pred zahájením zasadnutia valného zhromaždenia odovzdať osobe poverenej vykonaním prezentácie akcionárov písomné plnomocenstvo podpísané zastupovaným akcionárom, z ktorého vyplýva rozsah jeho oprávnenia. Ak je splnomocniteľom právnická osoba, je splnomocnenec povinný predložiť aj výpis z obchodného registra splnomocniteľa.</w:t>
      </w:r>
    </w:p>
    <w:p w14:paraId="58A4CF54"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45B29E8F"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Právo zúčastniť sa na rokovaní valného zhromaždenia majú aj všetci členovia predstavenstva, dozornej rady a osoby, ktorých účasť schválilo valné zhromaždenie.</w:t>
      </w:r>
    </w:p>
    <w:p w14:paraId="7079B401"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07FB8553"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zvoláva predstavenstvo, ak právny predpis neustanovuje inak. Predstavenstvo je povinné zvolať riadne valné zhromaždenie najmenej raz za kalendárny rok v lehote troch mesiacov od uzavretia predchádzajúceho účtovného obdobia. Ak to vyžadujú záujmy spoločnosti a v prípadoch ustanovených právnym predpisom možno zvolať valné zhromaždenie kedykoľvek.</w:t>
      </w:r>
    </w:p>
    <w:p w14:paraId="57367779"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5F92513E"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Valné zhromaždenie, s výnimkou prípadu ak má spoločnosť jediného akcionára, kedy platia ustanovenia § 190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zvoláva predstavenstvo písomnou pozvánkou odoslanou všetkým akcionárom najneskôr 30 dní pred konaním valného zhromaždenia. Písomná pozvánka sa zasiela doporučene, na adresu akcionára uvedenú v registri akcionárov. Pozvánka na valné zhromaždenie musí obsahovať všetky náležitosti</w:t>
      </w:r>
    </w:p>
    <w:p w14:paraId="0B43B422" w14:textId="77777777" w:rsidR="001F04F6" w:rsidRPr="00180A4F" w:rsidRDefault="00172C20">
      <w:pPr>
        <w:pBdr>
          <w:top w:val="nil"/>
          <w:left w:val="nil"/>
          <w:bottom w:val="nil"/>
          <w:right w:val="nil"/>
          <w:between w:val="nil"/>
        </w:pBdr>
        <w:ind w:left="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stanovené právnymi predpismi a stanovami.</w:t>
      </w:r>
    </w:p>
    <w:p w14:paraId="3F623273"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35364529" w14:textId="77777777"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Priebeh valného zhromaždenia organizačne zabezpečí predstavenstvo. Zápis akcionárov do listiny prítomných zabezpečuje predstavenstvo. Do jednej hodiny od času uvedeného </w:t>
      </w:r>
      <w:r w:rsidRPr="00180A4F">
        <w:rPr>
          <w:rFonts w:ascii="Arial" w:eastAsia="Arial" w:hAnsi="Arial" w:cs="Arial"/>
          <w:color w:val="000000"/>
          <w:sz w:val="22"/>
          <w:szCs w:val="22"/>
          <w:lang w:val="sk-SK"/>
        </w:rPr>
        <w:lastRenderedPageBreak/>
        <w:t>v pozvánke ako čas začiatku rokovania valného zhromaždenia, oznámi predstavenstvo prítomným, koľko hlasov je prítomných a aký podiel na základnom imaní predstavujú.</w:t>
      </w:r>
    </w:p>
    <w:p w14:paraId="7E08187F"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0D3918C5" w14:textId="73A5CB12" w:rsidR="00722FBD" w:rsidRPr="00180A4F" w:rsidRDefault="00172C20" w:rsidP="004D4180">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Ak je valné zhromaždenie spôsobilé uznášať sa, navrhne predstavenstvo voľbu predsedu valného zhromaždenia, zapisovateľa, dvoch overovateľov zápisnice a potrebný počet osôb poverených sčítaním hlasov (skrutátorov). Pri ich voľbe sa hlasuje najskôr vcelku (</w:t>
      </w:r>
      <w:proofErr w:type="spellStart"/>
      <w:r w:rsidRPr="00180A4F">
        <w:rPr>
          <w:rFonts w:ascii="Arial" w:eastAsia="Arial" w:hAnsi="Arial" w:cs="Arial"/>
          <w:color w:val="000000"/>
          <w:sz w:val="22"/>
          <w:szCs w:val="22"/>
          <w:lang w:val="sk-SK"/>
        </w:rPr>
        <w:t>enbloc</w:t>
      </w:r>
      <w:proofErr w:type="spellEnd"/>
      <w:r w:rsidRPr="00180A4F">
        <w:rPr>
          <w:rFonts w:ascii="Arial" w:eastAsia="Arial" w:hAnsi="Arial" w:cs="Arial"/>
          <w:color w:val="000000"/>
          <w:sz w:val="22"/>
          <w:szCs w:val="22"/>
          <w:lang w:val="sk-SK"/>
        </w:rPr>
        <w:t>) o všetkých kandidátoch navrhnutých predstavenstvom. Ak nebudú títo kandidáti takto zvolení, predstavenstvo zmení kandidátov v súlade s návrhmi akcionárov. V prípade potreby môže predstavenstvo dať o niektorých kandidátoch hlasovať osobitne. Do zvolenia predsedu valného zhromaždenia poverí predstavenstvo jeho vedením svojho člena alebo inú osobu, ak taká osoba nie je na valnom zhromaždení prítomná, môže valné zhromaždenie do zvolenia jeho predsedu viesť ktorýkoľvek z prítomných akcionárov spoločnosti.</w:t>
      </w:r>
    </w:p>
    <w:p w14:paraId="6277F1DD"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2E86A33F" w14:textId="77777777" w:rsidR="00684598" w:rsidRPr="00180A4F" w:rsidRDefault="00684598">
      <w:pPr>
        <w:numPr>
          <w:ilvl w:val="1"/>
          <w:numId w:val="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sa koná spravidla v mieste sídla spoločnosti. Miesto konania valného zhromaždenia je vždy špecifikované v pozvánke na valné zhromaždenie. Valné zhromaždenie sa môže konať aj bez splnenia podmienok zvolania valného zhromaždenia, ak s tým výslovne súhlasia všetci akcionári spoločnosti.</w:t>
      </w:r>
    </w:p>
    <w:p w14:paraId="7E317A4E"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76A216A9" w14:textId="77777777" w:rsidR="000059C6" w:rsidRPr="00180A4F" w:rsidRDefault="000059C6">
      <w:pPr>
        <w:pBdr>
          <w:top w:val="nil"/>
          <w:left w:val="nil"/>
          <w:bottom w:val="nil"/>
          <w:right w:val="nil"/>
          <w:between w:val="nil"/>
        </w:pBdr>
        <w:rPr>
          <w:rFonts w:ascii="Arial" w:eastAsia="Arial" w:hAnsi="Arial" w:cs="Arial"/>
          <w:b/>
          <w:color w:val="000000"/>
          <w:sz w:val="22"/>
          <w:szCs w:val="22"/>
          <w:lang w:val="sk-SK"/>
        </w:rPr>
      </w:pPr>
    </w:p>
    <w:p w14:paraId="434C5B7D"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IX.</w:t>
      </w:r>
    </w:p>
    <w:p w14:paraId="635E9B42" w14:textId="155A1F42"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Spôsob rozhodovania valného zhromaždenia</w:t>
      </w:r>
    </w:p>
    <w:p w14:paraId="690AFFF5" w14:textId="5D9F90A6" w:rsidR="00722FBD" w:rsidRPr="00180A4F" w:rsidRDefault="00722FBD" w:rsidP="004D4180">
      <w:pPr>
        <w:rPr>
          <w:rFonts w:ascii="Arial" w:eastAsia="Arial" w:hAnsi="Arial" w:cs="Arial"/>
          <w:lang w:val="sk-SK"/>
        </w:rPr>
      </w:pPr>
    </w:p>
    <w:p w14:paraId="660A57E2" w14:textId="6A45BD94" w:rsidR="00722FBD" w:rsidRPr="00180A4F"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rozhoduje hlasovaním. Pri rozhodovaní valného zhromaždenia sa hlasuje zdvihnutím ruky, pokiaľ valné zhromaždenie nerozhodne o tom, že sa hlasuje pomocou hlasovacích lístkov. Pred začatím hlasovania pomocou hlasovacích lístkov musia byť akcionári oboznámení so spôsobom ich vyplňovania a upozornení, že nepodpísaný lístok je neplatný. Neplatné sú tiež hlasovacie lístky roztrhané, počmárané, či inak znehodnotené a lístky s nečitateľnými údajmi. Valné zhromaždenie hlasuje najprv o návrhu predloženo</w:t>
      </w:r>
      <w:r w:rsidR="002B6E83">
        <w:rPr>
          <w:rFonts w:ascii="Arial" w:eastAsia="Arial" w:hAnsi="Arial" w:cs="Arial"/>
          <w:color w:val="000000"/>
          <w:sz w:val="22"/>
          <w:szCs w:val="22"/>
          <w:lang w:val="sk-SK"/>
        </w:rPr>
        <w:t>m</w:t>
      </w:r>
      <w:r w:rsidRPr="00180A4F">
        <w:rPr>
          <w:rFonts w:ascii="Arial" w:eastAsia="Arial" w:hAnsi="Arial" w:cs="Arial"/>
          <w:color w:val="000000"/>
          <w:sz w:val="22"/>
          <w:szCs w:val="22"/>
          <w:lang w:val="sk-SK"/>
        </w:rPr>
        <w:t xml:space="preserve"> zvolávateľom valného zhromaždenia, pokiaľ nebude tento návrh prijatý, hlasuje sa o protinávrhoch v poradí, v akom boli predložené a pokiaľ je niektorý z predložených návrhov schválený, o ďalších návrhoch k danej otázke sa už nehlasuje.</w:t>
      </w:r>
    </w:p>
    <w:p w14:paraId="35DA58F0"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1492AEE1" w14:textId="77777777" w:rsidR="00722FBD" w:rsidRPr="00180A4F"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Hlasuje sa na výzvu predsedu valného zhromaždenia. Ak je podaných viac návrhov, rozhodne predseda valného zhromaždenia o poradí, v ktorom sa bude o nich hlasovať. Hlasuje sa aklamáciou. Výsledok hlasovania oznamujú skrutátori predsedovi valného zhromaždenia a zapisovateľovi.</w:t>
      </w:r>
    </w:p>
    <w:p w14:paraId="5A4BB059"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24B93288" w14:textId="77777777" w:rsidR="00722FBD" w:rsidRPr="00180A4F"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Valné zhromaždenie je spôsobilé uznášať sa, ak sú prítomní akcionári (alebo jeho zástupcovia), ktorí vlastnia akcie, ktorých menovitá hodnota presahuje 51% (päťdesiat jeden percent) základného imania.</w:t>
      </w:r>
    </w:p>
    <w:p w14:paraId="6FD449F8"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3E26A2A2" w14:textId="77777777" w:rsidR="00722FBD" w:rsidRPr="00180A4F"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S jednou </w:t>
      </w:r>
      <w:r w:rsidRPr="00047793">
        <w:rPr>
          <w:rFonts w:ascii="Arial" w:eastAsia="Arial" w:hAnsi="Arial" w:cs="Arial"/>
          <w:color w:val="000000"/>
          <w:sz w:val="22"/>
          <w:szCs w:val="22"/>
          <w:lang w:val="sk-SK"/>
        </w:rPr>
        <w:t xml:space="preserve">akciou </w:t>
      </w:r>
      <w:r w:rsidR="00EB19AD" w:rsidRPr="00047793">
        <w:rPr>
          <w:rFonts w:ascii="Arial" w:eastAsia="Arial" w:hAnsi="Arial" w:cs="Arial"/>
          <w:color w:val="000000"/>
          <w:sz w:val="22"/>
          <w:szCs w:val="22"/>
          <w:lang w:val="sk-SK"/>
        </w:rPr>
        <w:t>je spojený jeden hlas.</w:t>
      </w:r>
    </w:p>
    <w:p w14:paraId="6B39FE23"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2AD76406" w14:textId="77777777" w:rsidR="00722FBD" w:rsidRPr="00047793"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highlight w:val="yellow"/>
          <w:lang w:val="sk-SK"/>
        </w:rPr>
      </w:pPr>
      <w:r w:rsidRPr="00047793">
        <w:rPr>
          <w:rFonts w:ascii="Arial" w:eastAsia="Arial" w:hAnsi="Arial" w:cs="Arial"/>
          <w:color w:val="000000"/>
          <w:sz w:val="22"/>
          <w:szCs w:val="22"/>
          <w:highlight w:val="yellow"/>
          <w:lang w:val="sk-SK"/>
        </w:rPr>
        <w:t xml:space="preserve">Na schválenie rozhodnutia valného zhromaždenia o zmene stanov, zvýšení alebo znížení základného imania, o poverení predstavenstva na zvýšenie základného imania podľa  § 210 </w:t>
      </w:r>
      <w:proofErr w:type="spellStart"/>
      <w:r w:rsidR="006F32EB" w:rsidRPr="00047793">
        <w:rPr>
          <w:rFonts w:ascii="Arial" w:eastAsia="Arial" w:hAnsi="Arial" w:cs="Arial"/>
          <w:color w:val="000000"/>
          <w:sz w:val="22"/>
          <w:szCs w:val="22"/>
          <w:highlight w:val="yellow"/>
          <w:lang w:val="sk-SK"/>
        </w:rPr>
        <w:t>ObchZ</w:t>
      </w:r>
      <w:proofErr w:type="spellEnd"/>
      <w:r w:rsidRPr="00047793">
        <w:rPr>
          <w:rFonts w:ascii="Arial" w:eastAsia="Arial" w:hAnsi="Arial" w:cs="Arial"/>
          <w:color w:val="000000"/>
          <w:sz w:val="22"/>
          <w:szCs w:val="22"/>
          <w:highlight w:val="yellow"/>
          <w:lang w:val="sk-SK"/>
        </w:rPr>
        <w:t>, vydaní prioritných dlhopisov alebo vymeniteľných dlhopisov, zrušení spoločnosti alebo zmene právnej formy je potrebná dvojtretinová väčšina hlasov všetkých akcionárov a musí sa o tom vyhotoviť notárska zápisnica. Dvojtretinová väčšina hlasov všetkých akcionárov je potrebná aj na schválenie rozhodnutia valného zhromaždenia o skončení obchodovania na burze s akciami spoločnosti a rozhodnutia valného zhromaždenia, že spoločnosť prestáva byť verejnou akciovou spoločnosťou a stáva sa súkromnou akciovou spoločnosťou.</w:t>
      </w:r>
    </w:p>
    <w:p w14:paraId="242515D2"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3DC2D263" w14:textId="77777777" w:rsidR="00C31DB3" w:rsidRPr="00047793" w:rsidRDefault="00C31DB3"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highlight w:val="yellow"/>
          <w:lang w:val="sk-SK"/>
        </w:rPr>
      </w:pPr>
      <w:r w:rsidRPr="00047793">
        <w:rPr>
          <w:rFonts w:ascii="Arial" w:eastAsia="Arial" w:hAnsi="Arial" w:cs="Arial"/>
          <w:color w:val="000000"/>
          <w:sz w:val="22"/>
          <w:szCs w:val="22"/>
          <w:highlight w:val="yellow"/>
          <w:lang w:val="sk-SK"/>
        </w:rPr>
        <w:t>Pokiaľ</w:t>
      </w:r>
      <w:r w:rsidRPr="00047793">
        <w:rPr>
          <w:rFonts w:ascii="Arial" w:eastAsia="Arial" w:hAnsi="Arial" w:cs="Arial"/>
          <w:color w:val="000000"/>
          <w:kern w:val="1"/>
          <w:sz w:val="22"/>
          <w:szCs w:val="22"/>
          <w:highlight w:val="yellow"/>
          <w:lang w:val="sk-SK" w:eastAsia="ar-SA"/>
        </w:rPr>
        <w:t xml:space="preserve"> tieto stanovy alebo zákon nestanovuje inak, na schválenie rozhodnutia valného zhromaždenia je potrebná dvojtretinová väčšina hlasov prítomných akcionárov.</w:t>
      </w:r>
    </w:p>
    <w:p w14:paraId="760DE32C" w14:textId="77777777" w:rsidR="00C31DB3" w:rsidRPr="00180A4F" w:rsidRDefault="00C31DB3" w:rsidP="00C31DB3">
      <w:pPr>
        <w:pStyle w:val="Odsekzoznamu"/>
        <w:pBdr>
          <w:top w:val="nil"/>
          <w:left w:val="nil"/>
          <w:bottom w:val="nil"/>
          <w:right w:val="nil"/>
          <w:between w:val="nil"/>
        </w:pBdr>
        <w:ind w:left="0"/>
        <w:jc w:val="both"/>
        <w:rPr>
          <w:rFonts w:ascii="Arial" w:eastAsia="Arial" w:hAnsi="Arial" w:cs="Arial"/>
          <w:color w:val="000000"/>
        </w:rPr>
      </w:pPr>
    </w:p>
    <w:p w14:paraId="0DD10C91" w14:textId="77777777" w:rsidR="00C31DB3" w:rsidRPr="00180A4F" w:rsidRDefault="00C31DB3" w:rsidP="004D4180">
      <w:pPr>
        <w:numPr>
          <w:ilvl w:val="1"/>
          <w:numId w:val="13"/>
        </w:numPr>
        <w:pBdr>
          <w:top w:val="nil"/>
          <w:left w:val="nil"/>
          <w:bottom w:val="nil"/>
          <w:right w:val="nil"/>
          <w:between w:val="nil"/>
        </w:pBdr>
        <w:ind w:left="709" w:hanging="709"/>
        <w:jc w:val="both"/>
        <w:rPr>
          <w:rFonts w:ascii="Arial" w:eastAsia="Arial" w:hAnsi="Arial" w:cs="Arial"/>
          <w:color w:val="000000"/>
        </w:rPr>
      </w:pPr>
      <w:r w:rsidRPr="00180A4F">
        <w:rPr>
          <w:rFonts w:ascii="Arial" w:eastAsia="Arial" w:hAnsi="Arial" w:cs="Arial"/>
          <w:color w:val="000000"/>
          <w:sz w:val="22"/>
          <w:szCs w:val="22"/>
          <w:lang w:val="sk-SK"/>
        </w:rPr>
        <w:lastRenderedPageBreak/>
        <w:t>Záležitosti</w:t>
      </w:r>
      <w:r w:rsidRPr="00180A4F">
        <w:rPr>
          <w:rFonts w:ascii="Arial" w:eastAsia="Arial" w:hAnsi="Arial" w:cs="Arial"/>
          <w:color w:val="000000"/>
          <w:kern w:val="1"/>
          <w:sz w:val="22"/>
          <w:szCs w:val="22"/>
          <w:lang w:val="sk-SK" w:eastAsia="ar-SA"/>
        </w:rPr>
        <w:t>, ktoré neboli zaradené do navrhovaného programu rokovania valného zhromaždenia, možno rozhodnúť len za účasti a so súhlasom všetkých akcionárov spoločnosti.</w:t>
      </w:r>
    </w:p>
    <w:p w14:paraId="04A1980A" w14:textId="77777777" w:rsidR="001F04F6" w:rsidRPr="00180A4F" w:rsidRDefault="001F04F6">
      <w:pPr>
        <w:pBdr>
          <w:top w:val="nil"/>
          <w:left w:val="nil"/>
          <w:bottom w:val="nil"/>
          <w:right w:val="nil"/>
          <w:between w:val="nil"/>
        </w:pBdr>
        <w:ind w:left="709"/>
        <w:jc w:val="both"/>
        <w:rPr>
          <w:rFonts w:ascii="Arial" w:eastAsia="Arial" w:hAnsi="Arial" w:cs="Arial"/>
          <w:color w:val="000000"/>
          <w:sz w:val="22"/>
          <w:szCs w:val="22"/>
          <w:lang w:val="sk-SK"/>
        </w:rPr>
      </w:pPr>
    </w:p>
    <w:p w14:paraId="465266B0" w14:textId="77777777" w:rsidR="00722FBD" w:rsidRPr="00180A4F" w:rsidRDefault="00172C20" w:rsidP="004D4180">
      <w:pPr>
        <w:numPr>
          <w:ilvl w:val="1"/>
          <w:numId w:val="13"/>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 priebehu valného zhromaždenia sa vypracuje zápisnica, ktorá obsahuje údaje uvedené</w:t>
      </w:r>
    </w:p>
    <w:p w14:paraId="623A4A79" w14:textId="77777777" w:rsidR="001F04F6" w:rsidRPr="00180A4F" w:rsidRDefault="00172C20">
      <w:pPr>
        <w:pBdr>
          <w:top w:val="nil"/>
          <w:left w:val="nil"/>
          <w:bottom w:val="nil"/>
          <w:right w:val="nil"/>
          <w:between w:val="nil"/>
        </w:pBdr>
        <w:ind w:left="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w:t>
      </w:r>
    </w:p>
    <w:p w14:paraId="6EF4B72E" w14:textId="77777777" w:rsidR="00C10060" w:rsidRPr="00180A4F" w:rsidRDefault="00C10060">
      <w:pPr>
        <w:pBdr>
          <w:top w:val="nil"/>
          <w:left w:val="nil"/>
          <w:bottom w:val="nil"/>
          <w:right w:val="nil"/>
          <w:between w:val="nil"/>
        </w:pBdr>
        <w:jc w:val="both"/>
        <w:rPr>
          <w:rFonts w:ascii="Arial" w:eastAsia="Arial" w:hAnsi="Arial" w:cs="Arial"/>
          <w:color w:val="000000"/>
          <w:sz w:val="22"/>
          <w:szCs w:val="22"/>
          <w:lang w:val="sk-SK"/>
        </w:rPr>
      </w:pPr>
    </w:p>
    <w:p w14:paraId="3D2461DD" w14:textId="77777777" w:rsidR="000059C6" w:rsidRPr="00180A4F" w:rsidRDefault="000059C6">
      <w:pPr>
        <w:pBdr>
          <w:top w:val="nil"/>
          <w:left w:val="nil"/>
          <w:bottom w:val="nil"/>
          <w:right w:val="nil"/>
          <w:between w:val="nil"/>
        </w:pBdr>
        <w:jc w:val="both"/>
        <w:rPr>
          <w:rFonts w:ascii="Arial" w:eastAsia="Arial" w:hAnsi="Arial" w:cs="Arial"/>
          <w:color w:val="000000"/>
          <w:sz w:val="22"/>
          <w:szCs w:val="22"/>
          <w:lang w:val="sk-SK"/>
        </w:rPr>
      </w:pPr>
    </w:p>
    <w:p w14:paraId="37CB2265"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X.</w:t>
      </w:r>
    </w:p>
    <w:p w14:paraId="06F33EA2" w14:textId="40079932"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Postup pri dopĺňaní a zmene stanov</w:t>
      </w:r>
    </w:p>
    <w:p w14:paraId="4F9C9673" w14:textId="6419D6D6" w:rsidR="00722FBD" w:rsidRPr="00180A4F" w:rsidRDefault="00722FBD" w:rsidP="004D4180">
      <w:pPr>
        <w:rPr>
          <w:rFonts w:ascii="Arial" w:eastAsia="Arial" w:hAnsi="Arial" w:cs="Arial"/>
          <w:color w:val="000000"/>
          <w:sz w:val="22"/>
          <w:szCs w:val="22"/>
          <w:lang w:val="sk-SK"/>
        </w:rPr>
      </w:pPr>
      <w:bookmarkStart w:id="0" w:name="_heading=h.t7u8tb73yswr" w:colFirst="0" w:colLast="0"/>
      <w:bookmarkStart w:id="1" w:name="_heading=h.ceohb374uqtw" w:colFirst="0" w:colLast="0"/>
      <w:bookmarkEnd w:id="0"/>
      <w:bookmarkEnd w:id="1"/>
    </w:p>
    <w:p w14:paraId="4544896D" w14:textId="77777777" w:rsidR="00722FBD" w:rsidRPr="00180A4F" w:rsidRDefault="00EB19AD" w:rsidP="004D4180">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Ak je v programe valného zhromaždenia zaradená zmena stanov, predstavenstvo je povinné zabezpečiť, aby si každý akcionár mohol v priebehu troch týždňov pred konaním valného zhromaždenia vyzdvihnúť v sídle spoločnosti presné znenie navrhovaných zmien a doplnkov stanov. Ak tak neurobí, obdrží vyššie uvedené znenie pri zápise do listiny prítomných.</w:t>
      </w:r>
    </w:p>
    <w:p w14:paraId="7158F7A8"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7D21D8CC" w14:textId="77777777" w:rsidR="00722FBD" w:rsidRPr="00180A4F" w:rsidRDefault="00EB19AD" w:rsidP="004D4180">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Predstavenstvo je povinné zabezpečiť, aby každý akcionár dostal pri zápise do listiny prítomných na valnom zhromaždení úplné znenie navrhovaných zmien a doplnkov stanov.</w:t>
      </w:r>
    </w:p>
    <w:p w14:paraId="1686F230"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5205DA74" w14:textId="77777777" w:rsidR="00722FBD" w:rsidRPr="00180A4F" w:rsidRDefault="00EB19AD" w:rsidP="004D4180">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Rozhodnutie valného zhromaždenia o doplnení alebo zmene stanov musí byť spísané vo forme notárskej zápisnice.</w:t>
      </w:r>
    </w:p>
    <w:p w14:paraId="459A64C3"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4F1877C3" w14:textId="77777777" w:rsidR="00722FBD" w:rsidRPr="00180A4F" w:rsidRDefault="00EB19AD" w:rsidP="004D4180">
      <w:pPr>
        <w:numPr>
          <w:ilvl w:val="1"/>
          <w:numId w:val="8"/>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Ak sa doplnením alebo zmenou stanov zmenia skutočnosti zapisované v zmysle právnych predpisov do obchodného registra, je predstavenstvo povinné bez zbytočného odkladu podať návrh na zápis zmeny do obchodného registra.</w:t>
      </w:r>
    </w:p>
    <w:p w14:paraId="78B75565"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2B409B4E" w14:textId="77777777" w:rsidR="000059C6" w:rsidRPr="00180A4F" w:rsidRDefault="000059C6">
      <w:pPr>
        <w:pBdr>
          <w:top w:val="nil"/>
          <w:left w:val="nil"/>
          <w:bottom w:val="nil"/>
          <w:right w:val="nil"/>
          <w:between w:val="nil"/>
        </w:pBdr>
        <w:jc w:val="both"/>
        <w:rPr>
          <w:rFonts w:ascii="Arial" w:eastAsia="Arial" w:hAnsi="Arial" w:cs="Arial"/>
          <w:color w:val="000000"/>
          <w:sz w:val="22"/>
          <w:szCs w:val="22"/>
          <w:lang w:val="sk-SK"/>
        </w:rPr>
      </w:pPr>
    </w:p>
    <w:p w14:paraId="6892D4C1"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XI.</w:t>
      </w:r>
    </w:p>
    <w:p w14:paraId="63F8CCA6" w14:textId="4E53B7BE"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Predstavenstvo</w:t>
      </w:r>
    </w:p>
    <w:p w14:paraId="02A714AB" w14:textId="72DEE132" w:rsidR="00722FBD" w:rsidRPr="00180A4F" w:rsidRDefault="00684598" w:rsidP="004D4180">
      <w:p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b/>
      </w:r>
    </w:p>
    <w:p w14:paraId="5ED0A42F"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Predstavenstvo je štatutárnym orgánom spoločnosti, ktorý riadi činnosť spoločnosti, koná </w:t>
      </w:r>
      <w:r w:rsidRPr="00180A4F">
        <w:rPr>
          <w:rFonts w:ascii="Arial" w:eastAsia="Arial" w:hAnsi="Arial" w:cs="Arial"/>
          <w:color w:val="000000"/>
          <w:sz w:val="22"/>
          <w:szCs w:val="22"/>
          <w:lang w:val="sk-SK"/>
        </w:rPr>
        <w:tab/>
        <w:t xml:space="preserve">v mene spoločnosti vo všetkých veciach a zastupuje spoločnosť voči tretím osobám, pred </w:t>
      </w:r>
      <w:r w:rsidRPr="00180A4F">
        <w:rPr>
          <w:rFonts w:ascii="Arial" w:eastAsia="Arial" w:hAnsi="Arial" w:cs="Arial"/>
          <w:color w:val="000000"/>
          <w:sz w:val="22"/>
          <w:szCs w:val="22"/>
          <w:lang w:val="sk-SK"/>
        </w:rPr>
        <w:tab/>
        <w:t xml:space="preserve">súdom a pred inými orgánmi. </w:t>
      </w:r>
    </w:p>
    <w:p w14:paraId="05378489" w14:textId="77777777" w:rsidR="00B81C0B" w:rsidRPr="00180A4F" w:rsidRDefault="00B81C0B" w:rsidP="00B81C0B">
      <w:pPr>
        <w:pBdr>
          <w:top w:val="nil"/>
          <w:left w:val="nil"/>
          <w:bottom w:val="nil"/>
          <w:right w:val="nil"/>
          <w:between w:val="nil"/>
        </w:pBdr>
        <w:ind w:left="709"/>
        <w:jc w:val="both"/>
        <w:rPr>
          <w:rFonts w:ascii="Arial" w:eastAsia="Arial" w:hAnsi="Arial" w:cs="Arial"/>
          <w:color w:val="000000"/>
          <w:sz w:val="22"/>
          <w:szCs w:val="22"/>
          <w:lang w:val="sk-SK"/>
        </w:rPr>
      </w:pPr>
    </w:p>
    <w:p w14:paraId="38C4E1CE" w14:textId="77777777" w:rsidR="00F20376" w:rsidRPr="00180A4F" w:rsidRDefault="00EB19AD" w:rsidP="00F20376">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 mene spoločnosti </w:t>
      </w:r>
      <w:r w:rsidR="00F20376" w:rsidRPr="00180A4F">
        <w:rPr>
          <w:rFonts w:ascii="Arial" w:eastAsia="Arial" w:hAnsi="Arial" w:cs="Arial"/>
          <w:color w:val="000000"/>
          <w:sz w:val="22"/>
          <w:szCs w:val="22"/>
          <w:lang w:val="sk-SK"/>
        </w:rPr>
        <w:t>je</w:t>
      </w:r>
      <w:r w:rsidRPr="00180A4F">
        <w:rPr>
          <w:rFonts w:ascii="Arial" w:eastAsia="Arial" w:hAnsi="Arial" w:cs="Arial"/>
          <w:color w:val="000000"/>
          <w:sz w:val="22"/>
          <w:szCs w:val="22"/>
          <w:lang w:val="sk-SK"/>
        </w:rPr>
        <w:t xml:space="preserve"> oprávnen</w:t>
      </w:r>
      <w:r w:rsidR="00F20376" w:rsidRPr="00180A4F">
        <w:rPr>
          <w:rFonts w:ascii="Arial" w:eastAsia="Arial" w:hAnsi="Arial" w:cs="Arial"/>
          <w:color w:val="000000"/>
          <w:sz w:val="22"/>
          <w:szCs w:val="22"/>
          <w:lang w:val="sk-SK"/>
        </w:rPr>
        <w:t>ý</w:t>
      </w:r>
      <w:r w:rsidRPr="00180A4F">
        <w:rPr>
          <w:rFonts w:ascii="Arial" w:eastAsia="Arial" w:hAnsi="Arial" w:cs="Arial"/>
          <w:color w:val="000000"/>
          <w:sz w:val="22"/>
          <w:szCs w:val="22"/>
          <w:lang w:val="sk-SK"/>
        </w:rPr>
        <w:t xml:space="preserve"> konať a podpisovať </w:t>
      </w:r>
      <w:r w:rsidRPr="00180A4F">
        <w:rPr>
          <w:rFonts w:ascii="Arial" w:eastAsia="Arial" w:hAnsi="Arial" w:cs="Arial"/>
          <w:color w:val="000000"/>
          <w:sz w:val="22"/>
          <w:szCs w:val="22"/>
          <w:highlight w:val="yellow"/>
          <w:lang w:val="sk-SK"/>
        </w:rPr>
        <w:t xml:space="preserve">vždy predseda predstavenstva </w:t>
      </w:r>
      <w:r w:rsidR="00C31DB3" w:rsidRPr="00180A4F">
        <w:rPr>
          <w:rFonts w:ascii="Arial" w:eastAsia="Arial" w:hAnsi="Arial" w:cs="Arial"/>
          <w:color w:val="000000"/>
          <w:sz w:val="22"/>
          <w:szCs w:val="22"/>
          <w:highlight w:val="yellow"/>
          <w:lang w:val="sk-SK"/>
        </w:rPr>
        <w:tab/>
      </w:r>
      <w:r w:rsidRPr="00180A4F">
        <w:rPr>
          <w:rFonts w:ascii="Arial" w:eastAsia="Arial" w:hAnsi="Arial" w:cs="Arial"/>
          <w:color w:val="000000"/>
          <w:sz w:val="22"/>
          <w:szCs w:val="22"/>
          <w:highlight w:val="yellow"/>
          <w:lang w:val="sk-SK"/>
        </w:rPr>
        <w:t>spoločne</w:t>
      </w:r>
      <w:r w:rsidR="00C31DB3" w:rsidRPr="00180A4F">
        <w:rPr>
          <w:rFonts w:ascii="Arial" w:eastAsia="Arial" w:hAnsi="Arial" w:cs="Arial"/>
          <w:color w:val="000000"/>
          <w:sz w:val="22"/>
          <w:szCs w:val="22"/>
          <w:highlight w:val="yellow"/>
          <w:lang w:val="sk-SK"/>
        </w:rPr>
        <w:t xml:space="preserve"> </w:t>
      </w:r>
      <w:r w:rsidRPr="00180A4F">
        <w:rPr>
          <w:rFonts w:ascii="Arial" w:eastAsia="Arial" w:hAnsi="Arial" w:cs="Arial"/>
          <w:color w:val="000000"/>
          <w:sz w:val="22"/>
          <w:szCs w:val="22"/>
          <w:highlight w:val="yellow"/>
          <w:lang w:val="sk-SK"/>
        </w:rPr>
        <w:t>s jedným iným členom predstavenstva</w:t>
      </w:r>
      <w:r w:rsidR="00F20376" w:rsidRPr="00180A4F">
        <w:rPr>
          <w:rFonts w:ascii="Arial" w:eastAsia="Arial" w:hAnsi="Arial" w:cs="Arial"/>
          <w:color w:val="000000"/>
          <w:sz w:val="22"/>
          <w:szCs w:val="22"/>
          <w:lang w:val="sk-SK"/>
        </w:rPr>
        <w:t xml:space="preserve"> / </w:t>
      </w:r>
      <w:r w:rsidR="00F20376" w:rsidRPr="00180A4F">
        <w:rPr>
          <w:rFonts w:ascii="Arial" w:eastAsia="Arial" w:hAnsi="Arial" w:cs="Arial"/>
          <w:color w:val="000000"/>
          <w:sz w:val="22"/>
          <w:szCs w:val="22"/>
          <w:highlight w:val="cyan"/>
          <w:lang w:val="sk-SK"/>
        </w:rPr>
        <w:t>každý člen predstavenstva samostatne</w:t>
      </w:r>
      <w:r w:rsidRPr="00180A4F">
        <w:rPr>
          <w:rFonts w:ascii="Arial" w:eastAsia="Arial" w:hAnsi="Arial" w:cs="Arial"/>
          <w:color w:val="000000"/>
          <w:sz w:val="22"/>
          <w:szCs w:val="22"/>
          <w:lang w:val="sk-SK"/>
        </w:rPr>
        <w:t>.</w:t>
      </w:r>
    </w:p>
    <w:p w14:paraId="74176E8E" w14:textId="77777777" w:rsidR="00F20376" w:rsidRPr="00180A4F" w:rsidRDefault="00F20376" w:rsidP="00F20376">
      <w:pPr>
        <w:pStyle w:val="Odsekzoznamu"/>
        <w:rPr>
          <w:rFonts w:ascii="Arial" w:eastAsia="Arial" w:hAnsi="Arial" w:cs="Arial"/>
          <w:color w:val="000000"/>
          <w:sz w:val="22"/>
          <w:szCs w:val="22"/>
          <w:lang w:val="sk-SK"/>
        </w:rPr>
      </w:pPr>
    </w:p>
    <w:p w14:paraId="253CF409" w14:textId="51620775" w:rsidR="00722FBD" w:rsidRPr="00180A4F" w:rsidRDefault="00EB19AD" w:rsidP="00F20376">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Predstavenstvo spoločnosti má </w:t>
      </w:r>
      <w:r w:rsidR="00F20376" w:rsidRPr="00180A4F">
        <w:rPr>
          <w:rFonts w:ascii="Arial" w:eastAsia="Arial" w:hAnsi="Arial" w:cs="Arial"/>
          <w:b/>
          <w:highlight w:val="yellow"/>
        </w:rPr>
        <w:sym w:font="Symbol" w:char="F05B"/>
      </w:r>
      <w:r w:rsidR="00F20376" w:rsidRPr="00180A4F">
        <w:rPr>
          <w:rFonts w:ascii="Arial" w:eastAsia="Arial" w:hAnsi="Arial" w:cs="Arial"/>
          <w:b/>
          <w:color w:val="000000"/>
          <w:sz w:val="22"/>
          <w:szCs w:val="22"/>
          <w:highlight w:val="yellow"/>
          <w:lang w:val="sk-SK"/>
        </w:rPr>
        <w:t xml:space="preserve"> DOPLNIŤ </w:t>
      </w:r>
      <w:r w:rsidR="00F20376" w:rsidRPr="00180A4F">
        <w:rPr>
          <w:rFonts w:ascii="Arial" w:eastAsia="Arial" w:hAnsi="Arial" w:cs="Arial"/>
          <w:b/>
        </w:rPr>
        <w:sym w:font="Symbol" w:char="F05D"/>
      </w:r>
      <w:r w:rsidR="00F20376" w:rsidRPr="00180A4F">
        <w:rPr>
          <w:rFonts w:ascii="Arial" w:eastAsia="Arial" w:hAnsi="Arial" w:cs="Arial"/>
          <w:b/>
          <w:color w:val="000000"/>
          <w:sz w:val="22"/>
          <w:szCs w:val="22"/>
          <w:lang w:val="sk-SK"/>
        </w:rPr>
        <w:t xml:space="preserve"> </w:t>
      </w:r>
      <w:r w:rsidRPr="00180A4F">
        <w:rPr>
          <w:rFonts w:ascii="Arial" w:eastAsia="Arial" w:hAnsi="Arial" w:cs="Arial"/>
          <w:color w:val="000000"/>
          <w:sz w:val="22"/>
          <w:szCs w:val="22"/>
          <w:lang w:val="sk-SK"/>
        </w:rPr>
        <w:t xml:space="preserve">členov, pričom jeden z nich je predseda </w:t>
      </w:r>
      <w:r w:rsidR="00684598"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predstavenstva.</w:t>
      </w:r>
    </w:p>
    <w:p w14:paraId="2E6AC02F"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505B866B"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Členov predstavenstva volí a odvoláva valné zhromaždenie, ktoré zároveň určí, ktorý z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členov predstavenstva je predsedom predstavenstva. </w:t>
      </w:r>
    </w:p>
    <w:p w14:paraId="62408B50"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612D7119" w14:textId="691FDB3B" w:rsidR="00722FBD" w:rsidRPr="00180A4F" w:rsidRDefault="00EB19AD" w:rsidP="00F20376">
      <w:pPr>
        <w:pStyle w:val="Odsekzoznamu"/>
        <w:numPr>
          <w:ilvl w:val="0"/>
          <w:numId w:val="41"/>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Funkčné obdobie členov predstavenstva je</w:t>
      </w:r>
      <w:r w:rsidR="004B07ED">
        <w:rPr>
          <w:rFonts w:ascii="Arial" w:eastAsia="Arial" w:hAnsi="Arial" w:cs="Arial"/>
          <w:color w:val="000000"/>
          <w:sz w:val="22"/>
          <w:szCs w:val="22"/>
          <w:lang w:val="sk-SK"/>
        </w:rPr>
        <w:t>:</w:t>
      </w:r>
      <w:r w:rsidRPr="00180A4F">
        <w:rPr>
          <w:rFonts w:ascii="Arial" w:eastAsia="Arial" w:hAnsi="Arial" w:cs="Arial"/>
          <w:color w:val="000000"/>
          <w:sz w:val="22"/>
          <w:szCs w:val="22"/>
          <w:lang w:val="sk-SK"/>
        </w:rPr>
        <w:t xml:space="preserve"> </w:t>
      </w:r>
      <w:r w:rsidR="00F20376" w:rsidRPr="00180A4F">
        <w:rPr>
          <w:rFonts w:ascii="Arial" w:eastAsia="Arial" w:hAnsi="Arial" w:cs="Arial"/>
          <w:highlight w:val="yellow"/>
        </w:rPr>
        <w:sym w:font="Symbol" w:char="F05B"/>
      </w:r>
      <w:r w:rsidR="00F20376" w:rsidRPr="00180A4F">
        <w:rPr>
          <w:rFonts w:ascii="Arial" w:eastAsia="Arial" w:hAnsi="Arial" w:cs="Arial"/>
          <w:b/>
          <w:color w:val="000000"/>
          <w:sz w:val="22"/>
          <w:szCs w:val="22"/>
          <w:highlight w:val="yellow"/>
          <w:lang w:val="sk-SK"/>
        </w:rPr>
        <w:t xml:space="preserve"> DOPLNIŤ </w:t>
      </w:r>
      <w:r w:rsidR="00F20376" w:rsidRPr="00180A4F">
        <w:rPr>
          <w:rFonts w:ascii="Arial" w:eastAsia="Arial" w:hAnsi="Arial" w:cs="Arial"/>
          <w:highlight w:val="yellow"/>
        </w:rPr>
        <w:sym w:font="Symbol" w:char="F05D"/>
      </w:r>
      <w:r w:rsidR="00F20376" w:rsidRPr="00180A4F">
        <w:rPr>
          <w:rFonts w:ascii="Arial" w:eastAsia="Arial" w:hAnsi="Arial" w:cs="Arial"/>
        </w:rPr>
        <w:t xml:space="preserve"> </w:t>
      </w:r>
      <w:r w:rsidRPr="00180A4F">
        <w:rPr>
          <w:rFonts w:ascii="Arial" w:eastAsia="Arial" w:hAnsi="Arial" w:cs="Arial"/>
          <w:color w:val="000000"/>
          <w:sz w:val="22"/>
          <w:szCs w:val="22"/>
          <w:lang w:val="sk-SK"/>
        </w:rPr>
        <w:t>roky.</w:t>
      </w:r>
      <w:r w:rsidR="00F2037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Opätovná voľba je možná.</w:t>
      </w:r>
      <w:r w:rsidR="00F2037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Výkon</w:t>
      </w:r>
      <w:r w:rsidR="002B6E83">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funkcie člena predstavenstva je nezastupiteľný.</w:t>
      </w:r>
    </w:p>
    <w:p w14:paraId="2758C1A5"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1309B08F"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Člen predstavenstva môže zo svojej funkcie odstúpiť, je však povinný písomne to oznámiť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spoločnosti. Výkon funkcie člena predstavenstva, ktorý zo svojej funkcie odstúpil, sa končí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dňom prvého zasadnutia valného zhromaždenia nasledujúceho po doručení odstúpenia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 funkcie; ak sa člen predstavenstva vzdá svojej funkcie na zasadnutí valného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zhromaždenia, je vzdanie sa funkcie účinné okamžite. Valné zhromaždenie je povinné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ustanoviť namiesto člena predstavenstva, ktorý z tejto funkcie odstúpil, nového člena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predstavenstva do troch mesiacov po doručení odstúpenia z funkcie.</w:t>
      </w:r>
    </w:p>
    <w:p w14:paraId="75C71AB7"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7258C43B"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Predstavenstvo nemôže vymenovať do nasledujúceho zasadnutia valného zhromaždenia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náhradných členov.</w:t>
      </w:r>
    </w:p>
    <w:p w14:paraId="526CFEE6"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3A7B93F3"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Predstavenstvo vykonáva svoju činnosť a prijíma rozhodnutia spravidla na svojich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zasadnutiach, ktoré zvoláva predseda predstavenstva alebo ním poverený člen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predstavenstva, ak nie je v týchto stanovách určené niečo iné. Zvolanie predstavenstva sa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vykonáva písomnou pozvánkou, odoslanou najmenej 5 (päť) dní vopred na adresu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elektronickej pošty každého člena predstavenstva, v ktorej musí byť uvedený dátum, čas,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miesto a program rokovania. So súhlasom všetkých členov predstavenstva môže byť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zvolané predstavenstvo aj bez dodržania uvedenej lehoty a aj inak než písomne.</w:t>
      </w:r>
    </w:p>
    <w:p w14:paraId="31E79550"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1C57F535"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Predseda predstavenstva je povinný zvolať zasadnutie predstavenstva najmenej </w:t>
      </w:r>
      <w:r w:rsidRPr="00047793">
        <w:rPr>
          <w:rFonts w:ascii="Arial" w:eastAsia="Arial" w:hAnsi="Arial" w:cs="Arial"/>
          <w:color w:val="000000"/>
          <w:sz w:val="22"/>
          <w:szCs w:val="22"/>
          <w:highlight w:val="yellow"/>
          <w:lang w:val="sk-SK"/>
        </w:rPr>
        <w:t xml:space="preserve">raz za </w:t>
      </w:r>
      <w:r w:rsidR="00732A36" w:rsidRPr="00047793">
        <w:rPr>
          <w:rFonts w:ascii="Arial" w:eastAsia="Arial" w:hAnsi="Arial" w:cs="Arial"/>
          <w:color w:val="000000"/>
          <w:sz w:val="22"/>
          <w:szCs w:val="22"/>
          <w:highlight w:val="yellow"/>
          <w:lang w:val="sk-SK"/>
        </w:rPr>
        <w:tab/>
      </w:r>
      <w:r w:rsidRPr="00047793">
        <w:rPr>
          <w:rFonts w:ascii="Arial" w:eastAsia="Arial" w:hAnsi="Arial" w:cs="Arial"/>
          <w:color w:val="000000"/>
          <w:sz w:val="22"/>
          <w:szCs w:val="22"/>
          <w:highlight w:val="yellow"/>
          <w:lang w:val="sk-SK"/>
        </w:rPr>
        <w:t>kalendárny štvrťrok</w:t>
      </w:r>
      <w:r w:rsidRPr="00180A4F">
        <w:rPr>
          <w:rFonts w:ascii="Arial" w:eastAsia="Arial" w:hAnsi="Arial" w:cs="Arial"/>
          <w:color w:val="000000"/>
          <w:sz w:val="22"/>
          <w:szCs w:val="22"/>
          <w:lang w:val="sk-SK"/>
        </w:rPr>
        <w:t>.</w:t>
      </w:r>
    </w:p>
    <w:p w14:paraId="7566AF3E"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7F5DD82D"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Predseda predstavenstva je tiež povinný zvolať zasadnutie predstavenstva bez zbytočného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odkladu po tom, čo o to požiada ktorýkoľvek člen predstavenstva alebo dozorná rada. Ak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predseda predstavenstva nesplní svoju povinnosť zvolať zasadnutie predstavenstva, môže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ho zvolať ktorýkoľvek člen predstavenstva.</w:t>
      </w:r>
    </w:p>
    <w:p w14:paraId="4E3B43E3"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52A839F3"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Pri hlasovaní na zasadnutí predstavenstva má každý člen predstavenstva jeden hlas. Na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prijatie rozhodnutia predstavenstva je potrebný súhlas nadpolovičnej väčšiny hlasov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všetkých členov predstavenstva.</w:t>
      </w:r>
    </w:p>
    <w:p w14:paraId="1AC3FAFE"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6B80A256"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 prípade potreby môže predstavenstvo prijímať rozhodnutia aj mimo svojho zasadnutia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(hlasovanie </w:t>
      </w:r>
      <w:r w:rsidRPr="00180A4F">
        <w:rPr>
          <w:rFonts w:ascii="Arial" w:eastAsia="Arial" w:hAnsi="Arial" w:cs="Arial"/>
          <w:i/>
          <w:iCs/>
          <w:color w:val="000000"/>
          <w:sz w:val="22"/>
          <w:szCs w:val="22"/>
          <w:lang w:val="sk-SK"/>
        </w:rPr>
        <w:t xml:space="preserve">per </w:t>
      </w:r>
      <w:proofErr w:type="spellStart"/>
      <w:r w:rsidRPr="00180A4F">
        <w:rPr>
          <w:rFonts w:ascii="Arial" w:eastAsia="Arial" w:hAnsi="Arial" w:cs="Arial"/>
          <w:i/>
          <w:iCs/>
          <w:color w:val="000000"/>
          <w:sz w:val="22"/>
          <w:szCs w:val="22"/>
          <w:lang w:val="sk-SK"/>
        </w:rPr>
        <w:t>rollam</w:t>
      </w:r>
      <w:proofErr w:type="spellEnd"/>
      <w:r w:rsidRPr="00180A4F">
        <w:rPr>
          <w:rFonts w:ascii="Arial" w:eastAsia="Arial" w:hAnsi="Arial" w:cs="Arial"/>
          <w:color w:val="000000"/>
          <w:sz w:val="22"/>
          <w:szCs w:val="22"/>
          <w:lang w:val="sk-SK"/>
        </w:rPr>
        <w:t xml:space="preserve">). Návrh rozhodnutia môže členom predstavenstva písomne predložiť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každý člen predstavenstva spolu s oznámením lehoty na písomné vyjadrenie, v rámci ktorej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sa môžu členovia predstavenstva k návrhu vyjadriť zaslaním písomného vyjadrenia na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adresu sídla spoločnosti. Nevyjadrenie sa v lehote znamená nesúhlas. V prípade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hlasovania mimo zasadnutia predstavenstva je navrhovaná záležitosť prijatá, ak za ňu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hlasovala písomným vyjadrením nadpolovičná väčšina všetkých členov predstavenstva.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 tento účel sa vyhlásenie urobené elektronicky e-mailom so zaručeným elektronickým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podpisom alebo zaslaním podpísaného originálneho dokumentu obsahujúceho takéto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vyhlásenie poštou alebo kuriérom považuje za vyhotovené v písomnej forme a hlasujúci sa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považujú za prítomných. </w:t>
      </w:r>
    </w:p>
    <w:p w14:paraId="40E0A2B2"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04CE5E42" w14:textId="5D21A535"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Zo zasadnutí predstavenstva sa v zmysle § 195 </w:t>
      </w:r>
      <w:proofErr w:type="spellStart"/>
      <w:r w:rsidR="006F32EB" w:rsidRPr="00180A4F">
        <w:rPr>
          <w:rFonts w:ascii="Arial" w:eastAsia="Arial" w:hAnsi="Arial" w:cs="Arial"/>
          <w:color w:val="000000"/>
          <w:sz w:val="22"/>
          <w:szCs w:val="22"/>
          <w:lang w:val="sk-SK"/>
        </w:rPr>
        <w:t>ObchZ</w:t>
      </w:r>
      <w:proofErr w:type="spellEnd"/>
      <w:r w:rsidR="006F32EB"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vyhotovuje zápisnica.</w:t>
      </w:r>
    </w:p>
    <w:p w14:paraId="121C2671" w14:textId="77777777" w:rsidR="003C4E63" w:rsidRPr="00180A4F" w:rsidRDefault="003C4E63"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376EA1D1" w14:textId="245D71B8" w:rsidR="003C4E63" w:rsidRPr="00180A4F" w:rsidRDefault="003C4E63" w:rsidP="003C4E63">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Podrobnosti o spôsobe zvolávania, rokovania a hlasovania predstavenstva ako aj ďalšie </w:t>
      </w:r>
      <w:r w:rsidRPr="00180A4F">
        <w:rPr>
          <w:rFonts w:ascii="Arial" w:eastAsia="Arial" w:hAnsi="Arial" w:cs="Arial"/>
          <w:color w:val="000000"/>
          <w:sz w:val="22"/>
          <w:szCs w:val="22"/>
          <w:lang w:val="sk-SK"/>
        </w:rPr>
        <w:tab/>
        <w:t xml:space="preserve">skutočnosti, pokiaľ to neodporuje týmto stanovám alebo </w:t>
      </w:r>
      <w:proofErr w:type="spellStart"/>
      <w:r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xml:space="preserve"> môžu byť upravené v </w:t>
      </w:r>
      <w:r w:rsidRPr="00180A4F">
        <w:rPr>
          <w:rFonts w:ascii="Arial" w:eastAsia="Arial" w:hAnsi="Arial" w:cs="Arial"/>
          <w:color w:val="000000"/>
          <w:sz w:val="22"/>
          <w:szCs w:val="22"/>
          <w:lang w:val="sk-SK"/>
        </w:rPr>
        <w:tab/>
        <w:t>štatúte predstavenstva, ktorý schvaľuje valné zhromaždenie.</w:t>
      </w:r>
    </w:p>
    <w:p w14:paraId="58461069"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12F07AAB"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Zasadnutie predstavenstva sa spravidla koná v mieste sídla spoločnosti;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 predchádzajúcim súhlasom všetkých členov predstavenstva sa zasadnutie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predstavenstva môže konať aj v inom vhodnom mieste. </w:t>
      </w:r>
    </w:p>
    <w:p w14:paraId="2E9EA287"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16CDD58F" w14:textId="77777777" w:rsidR="00722FBD" w:rsidRPr="00180A4F" w:rsidRDefault="00EB19AD" w:rsidP="004D4180">
      <w:pPr>
        <w:pStyle w:val="Odsekzoznamu"/>
        <w:numPr>
          <w:ilvl w:val="0"/>
          <w:numId w:val="41"/>
        </w:numPr>
        <w:pBdr>
          <w:top w:val="nil"/>
          <w:left w:val="nil"/>
          <w:bottom w:val="nil"/>
          <w:right w:val="nil"/>
          <w:between w:val="nil"/>
        </w:pBdr>
        <w:ind w:left="0" w:firstLine="0"/>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O zvolaní a termíne rokovania predstavenstva informuje predseda predstavenstva aj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dozornú radu. Rokovania predstavenstva sa môže zúčastniť poverený člen dozornej rady,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ak o to dozorná rada požiada. </w:t>
      </w:r>
    </w:p>
    <w:p w14:paraId="4C57918E" w14:textId="77777777" w:rsidR="00722FBD" w:rsidRPr="00180A4F" w:rsidRDefault="00722FBD" w:rsidP="004D4180">
      <w:pPr>
        <w:pStyle w:val="Odsekzoznamu"/>
        <w:pBdr>
          <w:top w:val="nil"/>
          <w:left w:val="nil"/>
          <w:bottom w:val="nil"/>
          <w:right w:val="nil"/>
          <w:between w:val="nil"/>
        </w:pBdr>
        <w:ind w:left="0"/>
        <w:jc w:val="both"/>
        <w:rPr>
          <w:rFonts w:ascii="Arial" w:eastAsia="Arial" w:hAnsi="Arial" w:cs="Arial"/>
          <w:color w:val="000000"/>
          <w:sz w:val="22"/>
          <w:szCs w:val="22"/>
          <w:lang w:val="sk-SK"/>
        </w:rPr>
      </w:pPr>
    </w:p>
    <w:p w14:paraId="4C4E27BF" w14:textId="77777777" w:rsidR="000059C6" w:rsidRPr="00180A4F" w:rsidRDefault="000059C6">
      <w:pPr>
        <w:pBdr>
          <w:top w:val="nil"/>
          <w:left w:val="nil"/>
          <w:bottom w:val="nil"/>
          <w:right w:val="nil"/>
          <w:between w:val="nil"/>
        </w:pBdr>
        <w:jc w:val="both"/>
        <w:rPr>
          <w:rFonts w:ascii="Arial" w:eastAsia="Arial" w:hAnsi="Arial" w:cs="Arial"/>
          <w:color w:val="000000"/>
          <w:sz w:val="22"/>
          <w:szCs w:val="22"/>
          <w:lang w:val="sk-SK"/>
        </w:rPr>
      </w:pPr>
    </w:p>
    <w:p w14:paraId="6D57984F" w14:textId="77777777"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XII.</w:t>
      </w:r>
    </w:p>
    <w:p w14:paraId="547B0B4E" w14:textId="684AD34F"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Dozorná rada</w:t>
      </w:r>
    </w:p>
    <w:p w14:paraId="0F6D8BE0" w14:textId="77777777" w:rsidR="00C10060" w:rsidRPr="00180A4F" w:rsidRDefault="00C10060">
      <w:pPr>
        <w:pBdr>
          <w:top w:val="nil"/>
          <w:left w:val="nil"/>
          <w:bottom w:val="nil"/>
          <w:right w:val="nil"/>
          <w:between w:val="nil"/>
        </w:pBdr>
        <w:ind w:left="709"/>
        <w:jc w:val="both"/>
        <w:rPr>
          <w:rFonts w:ascii="Arial" w:eastAsia="Arial" w:hAnsi="Arial" w:cs="Arial"/>
          <w:color w:val="000000"/>
          <w:sz w:val="22"/>
          <w:szCs w:val="22"/>
          <w:lang w:val="sk-SK"/>
        </w:rPr>
      </w:pPr>
    </w:p>
    <w:p w14:paraId="789BD05C"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je najvyšším kontrolným orgánom spoločnosti, ktorý dohliada na výkon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pôsobnosti predstavenstva a uskutočňovanie podnikateľskej činnosti spoločnosti.</w:t>
      </w:r>
    </w:p>
    <w:p w14:paraId="594E58DA" w14:textId="7C176DB5" w:rsidR="003C4E63" w:rsidRPr="00180A4F" w:rsidRDefault="003C4E63" w:rsidP="004D4180">
      <w:pPr>
        <w:pBdr>
          <w:top w:val="nil"/>
          <w:left w:val="nil"/>
          <w:bottom w:val="nil"/>
          <w:right w:val="nil"/>
          <w:between w:val="nil"/>
        </w:pBdr>
        <w:jc w:val="both"/>
        <w:rPr>
          <w:rFonts w:ascii="Arial" w:eastAsia="Arial" w:hAnsi="Arial" w:cs="Arial"/>
          <w:color w:val="000000"/>
          <w:kern w:val="1"/>
          <w:sz w:val="22"/>
          <w:szCs w:val="22"/>
          <w:lang w:val="sk-SK"/>
        </w:rPr>
      </w:pPr>
    </w:p>
    <w:p w14:paraId="2DB39098" w14:textId="0000E0D7" w:rsidR="003C4E63" w:rsidRPr="00180A4F" w:rsidRDefault="003C4E63" w:rsidP="00F20376">
      <w:pPr>
        <w:pStyle w:val="Odsekzoznamu"/>
        <w:numPr>
          <w:ilvl w:val="0"/>
          <w:numId w:val="4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má </w:t>
      </w:r>
      <w:r w:rsidR="00F20376" w:rsidRPr="00180A4F">
        <w:rPr>
          <w:rFonts w:ascii="Arial" w:eastAsia="Arial" w:hAnsi="Arial" w:cs="Arial"/>
          <w:highlight w:val="yellow"/>
        </w:rPr>
        <w:sym w:font="Symbol" w:char="F05B"/>
      </w:r>
      <w:r w:rsidR="00F20376" w:rsidRPr="00180A4F">
        <w:rPr>
          <w:rFonts w:ascii="Arial" w:eastAsia="Arial" w:hAnsi="Arial" w:cs="Arial"/>
          <w:b/>
          <w:color w:val="000000"/>
          <w:sz w:val="22"/>
          <w:szCs w:val="22"/>
          <w:highlight w:val="yellow"/>
          <w:lang w:val="sk-SK"/>
        </w:rPr>
        <w:t xml:space="preserve"> DOPLNIŤ </w:t>
      </w:r>
      <w:r w:rsidR="00F20376" w:rsidRPr="00180A4F">
        <w:rPr>
          <w:rFonts w:ascii="Arial" w:eastAsia="Arial" w:hAnsi="Arial" w:cs="Arial"/>
          <w:highlight w:val="yellow"/>
        </w:rPr>
        <w:sym w:font="Symbol" w:char="F05D"/>
      </w:r>
      <w:r w:rsidRPr="00180A4F">
        <w:rPr>
          <w:rFonts w:ascii="Arial" w:eastAsia="Arial" w:hAnsi="Arial" w:cs="Arial"/>
          <w:color w:val="000000"/>
          <w:sz w:val="22"/>
          <w:szCs w:val="22"/>
          <w:lang w:val="sk-SK"/>
        </w:rPr>
        <w:t xml:space="preserve"> členov, ktorých volí a odvoláva valné zhromaždenie, s výnimkou členov volených podľa § 200 </w:t>
      </w:r>
      <w:proofErr w:type="spellStart"/>
      <w:r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xml:space="preserve">. Valné zhromaždenie zároveň určí, ktorý z členov dozornej rady je predsedom dozornej rady. Návrh na voľbu alebo návrh na </w:t>
      </w:r>
      <w:r w:rsidRPr="00180A4F">
        <w:rPr>
          <w:rFonts w:ascii="Arial" w:eastAsia="Arial" w:hAnsi="Arial" w:cs="Arial"/>
          <w:color w:val="000000"/>
          <w:sz w:val="22"/>
          <w:szCs w:val="22"/>
          <w:lang w:val="sk-SK"/>
        </w:rPr>
        <w:lastRenderedPageBreak/>
        <w:t xml:space="preserve">odvolanie člena dozornej rady voleného a odvolávaného valným zhromaždením je oprávnený predložiť valnému zhromaždeniu ktorýkoľvek akcionár, pričom sa nevyžaduje  odôvodnenie takéhoto návrhu. Ak je zostavená jednotná kandidátka, hlasuje sa o všetkých navrhnutých kandidátoch vcelku, inak sa o každom navrhnutom kandidátovi hlasuje osobitne, ak valné zhromaždenie nerozhodne inak. Pri hlasovaní či už za jednotnú kandidátku alebo za každého kandidáta osobitne, má každý akcionár vždy plný počet </w:t>
      </w:r>
      <w:r w:rsidRPr="00180A4F">
        <w:rPr>
          <w:rFonts w:ascii="Arial" w:eastAsia="Arial" w:hAnsi="Arial" w:cs="Arial"/>
          <w:color w:val="000000"/>
          <w:sz w:val="22"/>
          <w:szCs w:val="22"/>
          <w:lang w:val="sk-SK"/>
        </w:rPr>
        <w:tab/>
        <w:t>hlasov vyplývajúci mu z </w:t>
      </w:r>
      <w:r w:rsidR="002B6E83">
        <w:rPr>
          <w:rFonts w:ascii="Arial" w:eastAsia="Arial" w:hAnsi="Arial" w:cs="Arial"/>
          <w:color w:val="000000"/>
          <w:sz w:val="22"/>
          <w:szCs w:val="22"/>
          <w:lang w:val="sk-SK"/>
        </w:rPr>
        <w:t>týchto</w:t>
      </w:r>
      <w:r w:rsidRPr="00180A4F">
        <w:rPr>
          <w:rFonts w:ascii="Arial" w:eastAsia="Arial" w:hAnsi="Arial" w:cs="Arial"/>
          <w:color w:val="000000"/>
          <w:sz w:val="22"/>
          <w:szCs w:val="22"/>
          <w:lang w:val="sk-SK"/>
        </w:rPr>
        <w:t xml:space="preserve"> stanov. Zvolený je vždy kandidát, ktorý získal nadpolovičnú väčšinu hlasov všetkých akcionárov. Týmto ustanovením sa modifikuje  ustanovenie § 200 ods. 2 </w:t>
      </w:r>
      <w:proofErr w:type="spellStart"/>
      <w:r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xml:space="preserve"> o spôsobe voľby členov dozornej rady valným zhromaždením. Členom dozornej rady môže byť len fyzická osoba. Členom dozornej  rady nesmie byť zároveň člen predstavenstva, prokurista alebo osoba oprávnená </w:t>
      </w:r>
      <w:r w:rsidRPr="00180A4F">
        <w:rPr>
          <w:rFonts w:ascii="Arial" w:eastAsia="Arial" w:hAnsi="Arial" w:cs="Arial"/>
          <w:color w:val="000000"/>
          <w:sz w:val="22"/>
          <w:szCs w:val="22"/>
          <w:lang w:val="sk-SK"/>
        </w:rPr>
        <w:tab/>
        <w:t>konať podľa výpisu z obchodného registra v mene spoločnosti.</w:t>
      </w:r>
    </w:p>
    <w:p w14:paraId="5CBED230" w14:textId="77777777" w:rsidR="00B81C0B" w:rsidRPr="00180A4F" w:rsidRDefault="00B81C0B" w:rsidP="00B81C0B">
      <w:pPr>
        <w:pBdr>
          <w:top w:val="nil"/>
          <w:left w:val="nil"/>
          <w:bottom w:val="nil"/>
          <w:right w:val="nil"/>
          <w:between w:val="nil"/>
        </w:pBdr>
        <w:ind w:left="709"/>
        <w:jc w:val="both"/>
        <w:rPr>
          <w:rFonts w:ascii="Arial" w:eastAsia="Arial" w:hAnsi="Arial" w:cs="Arial"/>
          <w:color w:val="000000"/>
          <w:sz w:val="22"/>
          <w:szCs w:val="22"/>
          <w:lang w:val="sk-SK"/>
        </w:rPr>
      </w:pPr>
    </w:p>
    <w:p w14:paraId="1F925368" w14:textId="062A576E" w:rsidR="00722FBD" w:rsidRPr="00180A4F" w:rsidRDefault="00EB19AD" w:rsidP="00F20376">
      <w:pPr>
        <w:pStyle w:val="Odsekzoznamu"/>
        <w:numPr>
          <w:ilvl w:val="0"/>
          <w:numId w:val="42"/>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Funkčné obdobie členov dozornej rady je</w:t>
      </w:r>
      <w:r w:rsidR="004B07ED">
        <w:rPr>
          <w:rFonts w:ascii="Arial" w:eastAsia="Arial" w:hAnsi="Arial" w:cs="Arial"/>
          <w:color w:val="000000"/>
          <w:sz w:val="22"/>
          <w:szCs w:val="22"/>
          <w:lang w:val="sk-SK"/>
        </w:rPr>
        <w:t>:</w:t>
      </w:r>
      <w:r w:rsidR="00F20376" w:rsidRPr="00180A4F">
        <w:rPr>
          <w:rFonts w:ascii="Arial" w:eastAsia="Arial" w:hAnsi="Arial" w:cs="Arial"/>
          <w:color w:val="000000"/>
          <w:sz w:val="22"/>
          <w:szCs w:val="22"/>
          <w:lang w:val="sk-SK"/>
        </w:rPr>
        <w:t xml:space="preserve"> </w:t>
      </w:r>
      <w:r w:rsidR="00F20376" w:rsidRPr="00180A4F">
        <w:rPr>
          <w:rFonts w:ascii="Arial" w:eastAsia="Arial" w:hAnsi="Arial" w:cs="Arial"/>
          <w:highlight w:val="yellow"/>
        </w:rPr>
        <w:sym w:font="Symbol" w:char="F05B"/>
      </w:r>
      <w:r w:rsidR="00F20376" w:rsidRPr="00180A4F">
        <w:rPr>
          <w:rFonts w:ascii="Arial" w:eastAsia="Arial" w:hAnsi="Arial" w:cs="Arial"/>
          <w:b/>
          <w:color w:val="000000"/>
          <w:sz w:val="22"/>
          <w:szCs w:val="22"/>
          <w:highlight w:val="yellow"/>
          <w:lang w:val="sk-SK"/>
        </w:rPr>
        <w:t xml:space="preserve"> DOPLNIŤ </w:t>
      </w:r>
      <w:r w:rsidR="00F20376" w:rsidRPr="00180A4F">
        <w:rPr>
          <w:rFonts w:ascii="Arial" w:eastAsia="Arial" w:hAnsi="Arial" w:cs="Arial"/>
          <w:highlight w:val="yellow"/>
        </w:rPr>
        <w:sym w:font="Symbol" w:char="F05D"/>
      </w:r>
      <w:r w:rsidR="00F20376" w:rsidRPr="00180A4F">
        <w:rPr>
          <w:rFonts w:ascii="Arial" w:eastAsia="Arial" w:hAnsi="Arial" w:cs="Arial"/>
        </w:rPr>
        <w:t xml:space="preserve"> </w:t>
      </w:r>
      <w:r w:rsidRPr="00180A4F">
        <w:rPr>
          <w:rFonts w:ascii="Arial" w:eastAsia="Arial" w:hAnsi="Arial" w:cs="Arial"/>
          <w:color w:val="000000"/>
          <w:sz w:val="22"/>
          <w:szCs w:val="22"/>
          <w:lang w:val="sk-SK"/>
        </w:rPr>
        <w:t>roky. Opätovná voľba je možná.</w:t>
      </w:r>
      <w:r w:rsidR="00F2037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Výkon funkcie člena dozornej rady je nezastupiteľný.</w:t>
      </w:r>
    </w:p>
    <w:p w14:paraId="4B9679B3"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66C7955A"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Člen dozornej rady môže zo svojej funkcie odstúpiť, je však povinný písomne to oznámiť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spoločnosti. Výkon funkcie člena dozornej rady, ktorý zo svojej funkcie odstúpil, sa končí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dňom prvého zasadnutia valného zhromaždenia nasledujúceho po doručení odstúpenia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 funkcie; ak sa člen dozornej rady vzdá svojej funkcie na zasadnutí valného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zhromaždenia, je vzdanie sa funkcie účinné okamžite. Valné zhromaždenie je povinné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ustanoviť namiesto člena dozornej rady, ktorý z tejto funkcie odstúpil, nového člena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dozornej rady do troch mesiacov po doručení odstúpenia z funkcie.</w:t>
      </w:r>
    </w:p>
    <w:p w14:paraId="11B988EC"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15C67671"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nemôže vymenovať do nasledujúceho zasadnutia valného zhromaždenia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náhradných členov.</w:t>
      </w:r>
    </w:p>
    <w:p w14:paraId="79BA8312"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03434852"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 voľbu členov dozornej rady volených zamestnancami spoločnosti platia príslušné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ustanovenia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w:t>
      </w:r>
    </w:p>
    <w:p w14:paraId="473A3227"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1EA2DD23"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kontroluje postupy vo veciach hospodárenia a podnikateľskej činnosti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spoločnosti a jej členovia sú oprávnení nahliadať do všetkých dokladov a záznamov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týkajúcich sa činnosti spoločnosti a kontrolovať, či účtovné záznamy sú riadne vedené v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súlade so skutočnosťou a či sa podnikateľská činnosť spoločnosti uskutočňuje v súlade s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právnymi predpismi, stanovami, vnútornými predpismi spoločnosti a pokynmi valného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zhromaždenia. </w:t>
      </w:r>
    </w:p>
    <w:p w14:paraId="690A3F76"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4931711A" w14:textId="77777777" w:rsidR="001F04F6" w:rsidRPr="00180A4F" w:rsidRDefault="00EB19AD">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Dozorná rada predkladá valnému zhromaždeniu závery a odporúčania týkajúce sa najmä:</w:t>
      </w:r>
    </w:p>
    <w:p w14:paraId="08CCC71E" w14:textId="77777777" w:rsidR="00722FBD" w:rsidRPr="00180A4F"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32FF871E" w14:textId="7A223C35" w:rsidR="00722FBD" w:rsidRPr="00180A4F" w:rsidRDefault="00F20376" w:rsidP="004D4180">
      <w:pPr>
        <w:pStyle w:val="Odsekzoznamu"/>
        <w:numPr>
          <w:ilvl w:val="0"/>
          <w:numId w:val="3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P</w:t>
      </w:r>
      <w:r w:rsidR="00EB19AD" w:rsidRPr="00180A4F">
        <w:rPr>
          <w:rFonts w:ascii="Arial" w:eastAsia="Arial" w:hAnsi="Arial" w:cs="Arial"/>
          <w:color w:val="000000"/>
          <w:sz w:val="22"/>
          <w:szCs w:val="22"/>
          <w:lang w:val="sk-SK" w:eastAsia="cs-CZ"/>
        </w:rPr>
        <w:t>lnenia</w:t>
      </w:r>
      <w:r w:rsidR="00EB19AD" w:rsidRPr="00180A4F">
        <w:rPr>
          <w:rFonts w:ascii="Arial" w:eastAsia="Arial" w:hAnsi="Arial" w:cs="Arial"/>
          <w:color w:val="000000"/>
          <w:sz w:val="22"/>
          <w:szCs w:val="22"/>
          <w:lang w:val="sk-SK"/>
        </w:rPr>
        <w:t xml:space="preserve"> úloh uložených valným zhromaždením predstavenstvu</w:t>
      </w:r>
      <w:r w:rsidRPr="00180A4F">
        <w:rPr>
          <w:rFonts w:ascii="Arial" w:eastAsia="Arial" w:hAnsi="Arial" w:cs="Arial"/>
          <w:color w:val="000000"/>
          <w:sz w:val="22"/>
          <w:szCs w:val="22"/>
          <w:lang w:val="sk-SK"/>
        </w:rPr>
        <w:sym w:font="Symbol" w:char="F03B"/>
      </w:r>
      <w:r w:rsidR="00EB19AD" w:rsidRPr="00180A4F">
        <w:rPr>
          <w:rFonts w:ascii="Arial" w:eastAsia="Arial" w:hAnsi="Arial" w:cs="Arial"/>
          <w:color w:val="000000"/>
          <w:sz w:val="22"/>
          <w:szCs w:val="22"/>
          <w:lang w:val="sk-SK"/>
        </w:rPr>
        <w:t xml:space="preserve"> </w:t>
      </w:r>
    </w:p>
    <w:p w14:paraId="0FEF4CBD" w14:textId="5D0DBD75" w:rsidR="00722FBD" w:rsidRPr="00180A4F" w:rsidRDefault="00F20376" w:rsidP="004D4180">
      <w:pPr>
        <w:pStyle w:val="Odsekzoznamu"/>
        <w:numPr>
          <w:ilvl w:val="0"/>
          <w:numId w:val="3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D</w:t>
      </w:r>
      <w:r w:rsidR="00EB19AD" w:rsidRPr="00180A4F">
        <w:rPr>
          <w:rFonts w:ascii="Arial" w:eastAsia="Arial" w:hAnsi="Arial" w:cs="Arial"/>
          <w:color w:val="000000"/>
          <w:sz w:val="22"/>
          <w:szCs w:val="22"/>
          <w:lang w:val="sk-SK" w:eastAsia="cs-CZ"/>
        </w:rPr>
        <w:t>održiavania</w:t>
      </w:r>
      <w:r w:rsidR="00EB19AD" w:rsidRPr="00180A4F">
        <w:rPr>
          <w:rFonts w:ascii="Arial" w:eastAsia="Arial" w:hAnsi="Arial" w:cs="Arial"/>
          <w:color w:val="000000"/>
          <w:sz w:val="22"/>
          <w:szCs w:val="22"/>
          <w:lang w:val="sk-SK"/>
        </w:rPr>
        <w:t xml:space="preserve"> stanov spoločnosti a právnych predpisov v činnosti spoločnosti</w:t>
      </w:r>
      <w:r w:rsidRPr="00180A4F">
        <w:rPr>
          <w:rFonts w:ascii="Arial" w:eastAsia="Arial" w:hAnsi="Arial" w:cs="Arial"/>
          <w:color w:val="000000"/>
          <w:sz w:val="22"/>
          <w:szCs w:val="22"/>
          <w:lang w:val="sk-SK"/>
        </w:rPr>
        <w:sym w:font="Symbol" w:char="F03B"/>
      </w:r>
    </w:p>
    <w:p w14:paraId="6A5FA308" w14:textId="2FB158C1" w:rsidR="00722FBD" w:rsidRPr="00180A4F" w:rsidRDefault="00F20376" w:rsidP="004D4180">
      <w:pPr>
        <w:pStyle w:val="Odsekzoznamu"/>
        <w:numPr>
          <w:ilvl w:val="0"/>
          <w:numId w:val="31"/>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H</w:t>
      </w:r>
      <w:r w:rsidR="00EB19AD" w:rsidRPr="00180A4F">
        <w:rPr>
          <w:rFonts w:ascii="Arial" w:eastAsia="Arial" w:hAnsi="Arial" w:cs="Arial"/>
          <w:color w:val="000000"/>
          <w:sz w:val="22"/>
          <w:szCs w:val="22"/>
          <w:lang w:val="sk-SK" w:eastAsia="cs-CZ"/>
        </w:rPr>
        <w:t>ospodárskej</w:t>
      </w:r>
      <w:r w:rsidR="00EB19AD" w:rsidRPr="00180A4F">
        <w:rPr>
          <w:rFonts w:ascii="Arial" w:eastAsia="Arial" w:hAnsi="Arial" w:cs="Arial"/>
          <w:color w:val="000000"/>
          <w:sz w:val="22"/>
          <w:szCs w:val="22"/>
          <w:lang w:val="sk-SK"/>
        </w:rPr>
        <w:t xml:space="preserve"> a finančnej činnosti spoločnosti, účtovníctva, dokladov a účtov, stavu majetku spoločnosti, jej záväzkov a pohľadávok.</w:t>
      </w:r>
    </w:p>
    <w:p w14:paraId="71FE68D5" w14:textId="77777777" w:rsidR="00B81C0B" w:rsidRPr="00180A4F" w:rsidRDefault="00B81C0B" w:rsidP="00B81C0B">
      <w:pPr>
        <w:pBdr>
          <w:top w:val="nil"/>
          <w:left w:val="nil"/>
          <w:bottom w:val="nil"/>
          <w:right w:val="nil"/>
          <w:between w:val="nil"/>
        </w:pBdr>
        <w:ind w:left="709"/>
        <w:jc w:val="both"/>
        <w:rPr>
          <w:rFonts w:ascii="Arial" w:eastAsia="Arial" w:hAnsi="Arial" w:cs="Arial"/>
          <w:color w:val="000000"/>
          <w:sz w:val="22"/>
          <w:szCs w:val="22"/>
          <w:lang w:val="sk-SK"/>
        </w:rPr>
      </w:pPr>
    </w:p>
    <w:p w14:paraId="4808A80B"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preskúmava riadnu individuálnu, mimoriadnu individuálnu prípadne tiež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konsolidovanú účtovnú závierku a návrh na rozdelenie zisku alebo na úhradu strát 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predkladá svoje stanovisko valnému zhromaždeniu.</w:t>
      </w:r>
    </w:p>
    <w:p w14:paraId="0F2380CC"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6010BA92"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dohliada na výkon pôsobnosti a aktivít predstavenstva; hodnotí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predstavenstvom jej predložené informácie o zásadných zámeroch obchodného vedenia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spoločnosti na budúce obdobie, ako aj o predpokladanom vývoji stavu majetku, financií 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výnosov spoločnosti.</w:t>
      </w:r>
    </w:p>
    <w:p w14:paraId="7CD2502C"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2B5A9FB9"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je oprávnená predkladať valnému zhromaždeniu a predstavenstvu svoje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stanoviská, odporúčania, ako aj návrhy na prijatie rozhodnutí vo veciach týkajúcich sa jej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činnosti. </w:t>
      </w:r>
    </w:p>
    <w:p w14:paraId="4EAE39B9"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0CE94CEB"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lastRenderedPageBreak/>
        <w:t xml:space="preserve">Dozorná rada je oprávnená zvolať valné zhromaždenie vtedy, ak si to vyžadujú záujmy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spoločnosti. Na valnom zhromaždení zvolanom dozornou radou navrhuje dozorná rada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valnému zhromaždeniu prijatie potrebných opatrení. </w:t>
      </w:r>
    </w:p>
    <w:p w14:paraId="6D389D9F"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3003DD31"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Dozorná rada vykonáva svoju činnosť a prijíma rozhodnutia spravidla na svojich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zasadnutiach, ktoré zvoláva a vedie jej predseda alebo ním poverený člen  dozornej rady,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ak v týchto stanovách nie je určené inak.</w:t>
      </w:r>
    </w:p>
    <w:p w14:paraId="1F496104"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5D1BA37A"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Oprávnenie zvolať zasadnutie dozornej rady prislúcha všetkým ostatným členom dozornej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rady, a to i každému z nich jednotlivo. Zvolanie dozornej rady sa vykonáva písomnou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pozvánkou, odoslanou najmenej 5 (päť) dní vopred na adresu elektronickej pošty každého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člena dozornej rady, v ktorej musí byť uvedený dátum, čas, miesto a program rokovania.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So súhlasom všetkých členov dozornej rady môže byť zvolaná dozorná rada aj bez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dodržania uvedenej lehoty a aj inak než písomne.</w:t>
      </w:r>
    </w:p>
    <w:p w14:paraId="085B7509"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37A59B75" w14:textId="77777777" w:rsidR="00722FBD" w:rsidRPr="00047793"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highlight w:val="yellow"/>
          <w:lang w:val="sk-SK"/>
        </w:rPr>
      </w:pPr>
      <w:r w:rsidRPr="00180A4F">
        <w:rPr>
          <w:rFonts w:ascii="Arial" w:eastAsia="Arial" w:hAnsi="Arial" w:cs="Arial"/>
          <w:color w:val="000000"/>
          <w:sz w:val="22"/>
          <w:szCs w:val="22"/>
          <w:lang w:val="sk-SK"/>
        </w:rPr>
        <w:t xml:space="preserve">Predseda dozornej rady je povinný zvolať zasadnutie dozornej rady najmenej </w:t>
      </w:r>
      <w:r w:rsidRPr="00047793">
        <w:rPr>
          <w:rFonts w:ascii="Arial" w:eastAsia="Arial" w:hAnsi="Arial" w:cs="Arial"/>
          <w:color w:val="000000"/>
          <w:sz w:val="22"/>
          <w:szCs w:val="22"/>
          <w:highlight w:val="yellow"/>
          <w:lang w:val="sk-SK"/>
        </w:rPr>
        <w:t xml:space="preserve">raz za </w:t>
      </w:r>
      <w:r w:rsidR="00732A36" w:rsidRPr="00047793">
        <w:rPr>
          <w:rFonts w:ascii="Arial" w:eastAsia="Arial" w:hAnsi="Arial" w:cs="Arial"/>
          <w:color w:val="000000"/>
          <w:sz w:val="22"/>
          <w:szCs w:val="22"/>
          <w:highlight w:val="yellow"/>
          <w:lang w:val="sk-SK"/>
        </w:rPr>
        <w:tab/>
      </w:r>
      <w:r w:rsidRPr="00047793">
        <w:rPr>
          <w:rFonts w:ascii="Arial" w:eastAsia="Arial" w:hAnsi="Arial" w:cs="Arial"/>
          <w:color w:val="000000"/>
          <w:sz w:val="22"/>
          <w:szCs w:val="22"/>
          <w:highlight w:val="yellow"/>
          <w:lang w:val="sk-SK"/>
        </w:rPr>
        <w:t>kalendárny polrok.</w:t>
      </w:r>
    </w:p>
    <w:p w14:paraId="6749B264"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114D8CD5"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Predseda dozornej rady je povinný zvolať zasadnutie dozornej rady bez zbytočného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odkladu po tom, čo o to požiada ktorýkoľvek člen dozornej rady alebo predstavenstvo. Ak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predseda dozornej rady nesplní svoju povinnosť zvolať zasadnutie dozornej rady, môže ho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zvolať ktorýkoľvek člen dozornej rady.</w:t>
      </w:r>
    </w:p>
    <w:p w14:paraId="67208D6F"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66DED528"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Na prijatie rozhodnutia dozornej rady je potrebná nadpolovičná väčšina hlasov všetkých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členov dozornej rady s tým, že každý člen dozornej rady má 1 (jeden) hlas.</w:t>
      </w:r>
    </w:p>
    <w:p w14:paraId="0DA446B6"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72396C29"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V prípade potreby môže dozorná rada prijímať rozhodnutia aj mimo svojho zasadnutia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(hlasovanie per </w:t>
      </w:r>
      <w:proofErr w:type="spellStart"/>
      <w:r w:rsidRPr="00180A4F">
        <w:rPr>
          <w:rFonts w:ascii="Arial" w:eastAsia="Arial" w:hAnsi="Arial" w:cs="Arial"/>
          <w:color w:val="000000"/>
          <w:sz w:val="22"/>
          <w:szCs w:val="22"/>
          <w:lang w:val="sk-SK"/>
        </w:rPr>
        <w:t>rollam</w:t>
      </w:r>
      <w:proofErr w:type="spellEnd"/>
      <w:r w:rsidRPr="00180A4F">
        <w:rPr>
          <w:rFonts w:ascii="Arial" w:eastAsia="Arial" w:hAnsi="Arial" w:cs="Arial"/>
          <w:color w:val="000000"/>
          <w:sz w:val="22"/>
          <w:szCs w:val="22"/>
          <w:lang w:val="sk-SK"/>
        </w:rPr>
        <w:t xml:space="preserve">). Návrh rozhodnutia môže členom dozornej rady písomne predložiť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každý člen dozornej rady spolu s oznámením lehoty na písomné vyjadrenie, v rámci ktorej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sa môžu členovia dozornej rady k návrhu vyjadriť zaslaním písomného vyjadrenia na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adresu sídla spoločnosti. Nevyjadrenie sa v lehote znamená nesúhlas. Písomná forma je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zachovaná, ak je takéto písomné prehlásenie urobené elektronickými prostriedkami a je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 xml:space="preserve">podpísané zaručeným elektronickým podpisom. </w:t>
      </w:r>
    </w:p>
    <w:p w14:paraId="1FF75C01"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6F91569F" w14:textId="27451EDA"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Zo zasadnutí dozornej rady sa v zmysle § 201 ods. 3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xml:space="preserve"> vyhotovuje zápisnica.</w:t>
      </w:r>
    </w:p>
    <w:p w14:paraId="7B79C530" w14:textId="5C3B4ABB" w:rsidR="003C4E63" w:rsidRPr="00180A4F" w:rsidRDefault="003C4E63" w:rsidP="004D4180">
      <w:pPr>
        <w:pBdr>
          <w:top w:val="nil"/>
          <w:left w:val="nil"/>
          <w:bottom w:val="nil"/>
          <w:right w:val="nil"/>
          <w:between w:val="nil"/>
        </w:pBdr>
        <w:jc w:val="both"/>
        <w:rPr>
          <w:rFonts w:ascii="Arial" w:eastAsia="Arial" w:hAnsi="Arial" w:cs="Arial"/>
          <w:color w:val="000000"/>
          <w:kern w:val="1"/>
          <w:sz w:val="22"/>
          <w:szCs w:val="22"/>
          <w:lang w:val="sk-SK"/>
        </w:rPr>
      </w:pPr>
    </w:p>
    <w:p w14:paraId="098EBE39" w14:textId="77777777" w:rsidR="003C4E63" w:rsidRPr="00180A4F" w:rsidRDefault="003C4E63"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 xml:space="preserve">Podrobnosti o spôsobe zvolávania, rokovania a hlasovania dozornej rady, ako aj ďalšie </w:t>
      </w:r>
      <w:r w:rsidRPr="00180A4F">
        <w:rPr>
          <w:rFonts w:ascii="Arial" w:eastAsia="Arial" w:hAnsi="Arial" w:cs="Arial"/>
          <w:color w:val="000000"/>
          <w:sz w:val="22"/>
          <w:szCs w:val="22"/>
          <w:lang w:val="sk-SK"/>
        </w:rPr>
        <w:tab/>
        <w:t xml:space="preserve">skutočnosti, pokiaľ to neodporuje týmto stanovám alebo </w:t>
      </w:r>
      <w:proofErr w:type="spellStart"/>
      <w:r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xml:space="preserve"> môžu byť upravené </w:t>
      </w:r>
      <w:r w:rsidRPr="00180A4F">
        <w:rPr>
          <w:rFonts w:ascii="Arial" w:eastAsia="Arial" w:hAnsi="Arial" w:cs="Arial"/>
          <w:color w:val="000000"/>
          <w:sz w:val="22"/>
          <w:szCs w:val="22"/>
          <w:lang w:val="sk-SK"/>
        </w:rPr>
        <w:tab/>
        <w:t>v štatúte dozornej rady, ktorý schvaľuje valné zhromaždenie.</w:t>
      </w:r>
    </w:p>
    <w:p w14:paraId="3EC00C17" w14:textId="77777777" w:rsidR="00722FBD" w:rsidRPr="00180A4F" w:rsidRDefault="00722FBD"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689CACD7" w14:textId="77777777" w:rsidR="00722FBD" w:rsidRPr="00180A4F" w:rsidRDefault="00EB19AD" w:rsidP="004D4180">
      <w:pPr>
        <w:pStyle w:val="Odsekzoznamu"/>
        <w:numPr>
          <w:ilvl w:val="0"/>
          <w:numId w:val="4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Do rozhodovacej právomoci dozornej rady patrí najmä:</w:t>
      </w:r>
    </w:p>
    <w:p w14:paraId="5D9F8FD1" w14:textId="77777777" w:rsidR="003C4E63" w:rsidRPr="00180A4F" w:rsidRDefault="003C4E63" w:rsidP="004D4180">
      <w:pPr>
        <w:pStyle w:val="Odsekzoznamu"/>
        <w:pBdr>
          <w:top w:val="nil"/>
          <w:left w:val="nil"/>
          <w:bottom w:val="nil"/>
          <w:right w:val="nil"/>
          <w:between w:val="nil"/>
        </w:pBdr>
        <w:ind w:left="360"/>
        <w:jc w:val="both"/>
        <w:rPr>
          <w:rFonts w:ascii="Arial" w:eastAsia="Arial" w:hAnsi="Arial" w:cs="Arial"/>
          <w:color w:val="000000"/>
          <w:sz w:val="22"/>
          <w:szCs w:val="22"/>
          <w:lang w:val="sk-SK"/>
        </w:rPr>
      </w:pPr>
    </w:p>
    <w:p w14:paraId="4D5D2B5A"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 xml:space="preserve">schvaľovanie </w:t>
      </w:r>
      <w:bookmarkStart w:id="2" w:name="_Hlk107420338"/>
      <w:r w:rsidRPr="00180A4F">
        <w:rPr>
          <w:rFonts w:ascii="Arial" w:eastAsia="Arial" w:hAnsi="Arial" w:cs="Arial"/>
          <w:color w:val="000000"/>
          <w:sz w:val="22"/>
          <w:szCs w:val="22"/>
          <w:lang w:val="sk-SK" w:eastAsia="cs-CZ"/>
        </w:rPr>
        <w:t xml:space="preserve">zmlúv, z ktorých vyplýva pre spoločnosť celkový záväzky </w:t>
      </w:r>
      <w:bookmarkEnd w:id="2"/>
      <w:r w:rsidRPr="00180A4F">
        <w:rPr>
          <w:rFonts w:ascii="Arial" w:eastAsia="Arial" w:hAnsi="Arial" w:cs="Arial"/>
          <w:color w:val="000000"/>
          <w:sz w:val="22"/>
          <w:szCs w:val="22"/>
          <w:lang w:val="sk-SK" w:eastAsia="cs-CZ"/>
        </w:rPr>
        <w:t>prevyšujúci čiastku 100.000 eur (slovom: jednostotisíc eur),</w:t>
      </w:r>
    </w:p>
    <w:p w14:paraId="0A550127"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rozpočtu spoločnosti,</w:t>
      </w:r>
    </w:p>
    <w:p w14:paraId="7A19E665"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zmlúv o kúpe alebo prevode nehnuteľnosti alebo podniku,</w:t>
      </w:r>
      <w:r w:rsidRPr="00180A4F">
        <w:rPr>
          <w:rFonts w:ascii="Arial" w:eastAsia="Arial" w:hAnsi="Arial" w:cs="Arial"/>
          <w:color w:val="000000"/>
          <w:sz w:val="22"/>
          <w:szCs w:val="22"/>
          <w:lang w:val="sk-SK" w:eastAsia="cs-CZ"/>
        </w:rPr>
        <w:tab/>
      </w:r>
    </w:p>
    <w:p w14:paraId="4EA8977E"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poistných zmlúv a akýchkoľvek ich zmien, v dôsledku ktorých dôjde k zníženiu poistného krytia,</w:t>
      </w:r>
    </w:p>
    <w:p w14:paraId="34C89EB5"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uzatvorenie akejkoľvek zmluvy o úvere,</w:t>
      </w:r>
      <w:r w:rsidRPr="00180A4F">
        <w:rPr>
          <w:rFonts w:ascii="Arial" w:eastAsia="Arial" w:hAnsi="Arial" w:cs="Arial"/>
          <w:color w:val="000000"/>
          <w:sz w:val="22"/>
          <w:szCs w:val="22"/>
          <w:lang w:val="sk-SK" w:eastAsia="cs-CZ"/>
        </w:rPr>
        <w:tab/>
      </w:r>
    </w:p>
    <w:p w14:paraId="0F7D48BE"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organizačnej štruktúry spoločnosti a zásadných organizačných zmien v spoločnosti,</w:t>
      </w:r>
    </w:p>
    <w:p w14:paraId="545C6356"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začatia významného súdneho sporu a urovnanie súdneho alebo mimosúdneho významného sporu (pričom za významný sa podľa tohto bodu považuje akýchkoľvek spor či urovnanie, ktorého predmetom je v prípade peňažného plnenia istina vo výške prevyšujúcej čiastku 100.000 eur (slovom: jednostotisíc eur) a v prípade nepeňažného plnenia akýchkoľvek spor či urovnanie, ktoré sú s ohľadom na činnosť spoločnosti neobvyklé alebo mimoriadne významné),</w:t>
      </w:r>
    </w:p>
    <w:p w14:paraId="775BAA90"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lastRenderedPageBreak/>
        <w:t>schvaľovanie akýchkoľvek opatrení a úkonov, ktoré sú s ohľadom na rozsah a povahu transakcií uskutočňovaných spoločnosťou neobvyklé alebo mimoriadne významné,</w:t>
      </w:r>
    </w:p>
    <w:p w14:paraId="12AB4BBA"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rozhodovanie o všetkých záležitostiach predložených dozornej rade predstavenstvom v prípade, že predstavenstvo nebolo schopné dosiahnuť ohľadne predmetnej záležitosti dohodu</w:t>
      </w:r>
      <w:r w:rsidR="006F32EB" w:rsidRPr="00180A4F">
        <w:rPr>
          <w:rFonts w:ascii="Arial" w:eastAsia="Arial" w:hAnsi="Arial" w:cs="Arial"/>
          <w:color w:val="000000"/>
          <w:sz w:val="22"/>
          <w:szCs w:val="22"/>
          <w:lang w:val="sk-SK" w:eastAsia="cs-CZ"/>
        </w:rPr>
        <w:t xml:space="preserve">, </w:t>
      </w:r>
      <w:r w:rsidRPr="00180A4F">
        <w:rPr>
          <w:rFonts w:ascii="Arial" w:eastAsia="Arial" w:hAnsi="Arial" w:cs="Arial"/>
          <w:color w:val="000000"/>
          <w:sz w:val="22"/>
          <w:szCs w:val="22"/>
          <w:lang w:val="sk-SK" w:eastAsia="cs-CZ"/>
        </w:rPr>
        <w:t>a</w:t>
      </w:r>
      <w:r w:rsidRPr="00180A4F">
        <w:rPr>
          <w:rFonts w:ascii="Arial" w:eastAsia="Arial" w:hAnsi="Arial" w:cs="Arial"/>
          <w:color w:val="000000"/>
          <w:sz w:val="22"/>
          <w:szCs w:val="22"/>
          <w:lang w:val="sk-SK" w:eastAsia="cs-CZ"/>
        </w:rPr>
        <w:tab/>
      </w:r>
    </w:p>
    <w:p w14:paraId="5084EA52" w14:textId="77777777" w:rsidR="00722FBD" w:rsidRPr="00180A4F" w:rsidRDefault="00EB19AD" w:rsidP="004D4180">
      <w:pPr>
        <w:pStyle w:val="Odsekzoznamu"/>
        <w:numPr>
          <w:ilvl w:val="0"/>
          <w:numId w:val="32"/>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eastAsia="cs-CZ"/>
        </w:rPr>
        <w:t>schvaľovanie uzatvárania zmlúv, na ktorých základe by spoločnosť nadobudla alebo scudzila majetok, ktorého hodnota je v rámci jedného účtovného obdobia vyššia ako tretina vlastného kapitálu vyplývajúceho z poslednej riadnej účtovnej závierky.</w:t>
      </w:r>
    </w:p>
    <w:p w14:paraId="38AC5B4E" w14:textId="77777777" w:rsidR="00C10060" w:rsidRPr="00180A4F" w:rsidRDefault="00C10060">
      <w:pPr>
        <w:pBdr>
          <w:top w:val="nil"/>
          <w:left w:val="nil"/>
          <w:bottom w:val="nil"/>
          <w:right w:val="nil"/>
          <w:between w:val="nil"/>
        </w:pBdr>
        <w:rPr>
          <w:rFonts w:ascii="Arial" w:eastAsia="Arial" w:hAnsi="Arial" w:cs="Arial"/>
          <w:b/>
          <w:color w:val="000000"/>
          <w:sz w:val="22"/>
          <w:szCs w:val="22"/>
          <w:lang w:val="sk-SK"/>
        </w:rPr>
      </w:pPr>
    </w:p>
    <w:p w14:paraId="47378B77" w14:textId="77777777" w:rsidR="000059C6" w:rsidRPr="00180A4F" w:rsidRDefault="000059C6">
      <w:pPr>
        <w:pBdr>
          <w:top w:val="nil"/>
          <w:left w:val="nil"/>
          <w:bottom w:val="nil"/>
          <w:right w:val="nil"/>
          <w:between w:val="nil"/>
        </w:pBdr>
        <w:rPr>
          <w:rFonts w:ascii="Arial" w:eastAsia="Arial" w:hAnsi="Arial" w:cs="Arial"/>
          <w:b/>
          <w:color w:val="000000"/>
          <w:sz w:val="22"/>
          <w:szCs w:val="22"/>
          <w:lang w:val="sk-SK"/>
        </w:rPr>
      </w:pPr>
    </w:p>
    <w:p w14:paraId="38EE1CB0" w14:textId="66ABC4A6" w:rsidR="00C10060" w:rsidRPr="00180A4F" w:rsidRDefault="00172C2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Článok XI</w:t>
      </w:r>
      <w:r w:rsidR="0036137E" w:rsidRPr="00180A4F">
        <w:rPr>
          <w:rFonts w:ascii="Arial" w:eastAsia="Arial" w:hAnsi="Arial" w:cs="Arial"/>
          <w:b/>
          <w:color w:val="000000"/>
          <w:sz w:val="22"/>
          <w:szCs w:val="22"/>
          <w:lang w:val="sk-SK"/>
        </w:rPr>
        <w:t>II</w:t>
      </w:r>
      <w:r w:rsidRPr="00180A4F">
        <w:rPr>
          <w:rFonts w:ascii="Arial" w:eastAsia="Arial" w:hAnsi="Arial" w:cs="Arial"/>
          <w:b/>
          <w:color w:val="000000"/>
          <w:sz w:val="22"/>
          <w:szCs w:val="22"/>
          <w:lang w:val="sk-SK"/>
        </w:rPr>
        <w:t>.</w:t>
      </w:r>
    </w:p>
    <w:p w14:paraId="21CF5837" w14:textId="06731FC8" w:rsidR="00C10060" w:rsidRPr="00180A4F" w:rsidRDefault="001F04F6">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Zákaz konkurencie</w:t>
      </w:r>
    </w:p>
    <w:p w14:paraId="2A780C60" w14:textId="77777777" w:rsidR="00C10060" w:rsidRPr="00180A4F" w:rsidRDefault="00C10060">
      <w:pPr>
        <w:pBdr>
          <w:top w:val="nil"/>
          <w:left w:val="nil"/>
          <w:bottom w:val="nil"/>
          <w:right w:val="nil"/>
          <w:between w:val="nil"/>
        </w:pBdr>
        <w:jc w:val="center"/>
        <w:rPr>
          <w:rFonts w:ascii="Arial" w:eastAsia="Arial" w:hAnsi="Arial" w:cs="Arial"/>
          <w:b/>
          <w:color w:val="000000"/>
          <w:sz w:val="22"/>
          <w:szCs w:val="22"/>
          <w:lang w:val="sk-SK"/>
        </w:rPr>
      </w:pPr>
    </w:p>
    <w:p w14:paraId="365EFFA2" w14:textId="4DFFB5E1" w:rsidR="00722FBD" w:rsidRPr="00180A4F" w:rsidRDefault="00EB19AD" w:rsidP="004D4180">
      <w:pPr>
        <w:pBdr>
          <w:top w:val="nil"/>
          <w:left w:val="nil"/>
          <w:bottom w:val="nil"/>
          <w:right w:val="nil"/>
          <w:between w:val="nil"/>
        </w:pBdr>
        <w:ind w:left="709"/>
        <w:jc w:val="both"/>
        <w:rPr>
          <w:rFonts w:ascii="Arial" w:eastAsia="Arial" w:hAnsi="Arial" w:cs="Arial"/>
          <w:color w:val="000000"/>
          <w:kern w:val="1"/>
          <w:sz w:val="22"/>
          <w:szCs w:val="22"/>
          <w:lang w:val="sk-SK" w:eastAsia="ar-SA"/>
        </w:rPr>
      </w:pPr>
      <w:r w:rsidRPr="00180A4F">
        <w:rPr>
          <w:rFonts w:ascii="Arial" w:eastAsia="Arial" w:hAnsi="Arial" w:cs="Arial"/>
          <w:color w:val="000000"/>
          <w:kern w:val="1"/>
          <w:sz w:val="22"/>
          <w:szCs w:val="22"/>
          <w:lang w:val="sk-SK" w:eastAsia="ar-SA"/>
        </w:rPr>
        <w:t xml:space="preserve">Na členov predstavenstva, </w:t>
      </w:r>
      <w:r w:rsidR="008602A5" w:rsidRPr="00180A4F">
        <w:rPr>
          <w:rFonts w:ascii="Arial" w:eastAsia="Arial" w:hAnsi="Arial" w:cs="Arial"/>
          <w:color w:val="000000"/>
          <w:kern w:val="1"/>
          <w:sz w:val="22"/>
          <w:szCs w:val="22"/>
          <w:lang w:val="sk-SK" w:eastAsia="ar-SA"/>
        </w:rPr>
        <w:t xml:space="preserve">ako aj na členov </w:t>
      </w:r>
      <w:r w:rsidRPr="00180A4F">
        <w:rPr>
          <w:rFonts w:ascii="Arial" w:eastAsia="Arial" w:hAnsi="Arial" w:cs="Arial"/>
          <w:color w:val="000000"/>
          <w:kern w:val="1"/>
          <w:sz w:val="22"/>
          <w:szCs w:val="22"/>
          <w:lang w:val="sk-SK" w:eastAsia="ar-SA"/>
        </w:rPr>
        <w:t>dozornej rady</w:t>
      </w:r>
      <w:r w:rsidR="008602A5" w:rsidRPr="00180A4F">
        <w:rPr>
          <w:rFonts w:ascii="Arial" w:eastAsia="Arial" w:hAnsi="Arial" w:cs="Arial"/>
          <w:color w:val="000000"/>
          <w:kern w:val="1"/>
          <w:sz w:val="22"/>
          <w:szCs w:val="22"/>
          <w:lang w:val="sk-SK" w:eastAsia="ar-SA"/>
        </w:rPr>
        <w:t>,</w:t>
      </w:r>
      <w:r w:rsidRPr="00180A4F">
        <w:rPr>
          <w:rFonts w:ascii="Arial" w:eastAsia="Arial" w:hAnsi="Arial" w:cs="Arial"/>
          <w:color w:val="000000"/>
          <w:kern w:val="1"/>
          <w:sz w:val="22"/>
          <w:szCs w:val="22"/>
          <w:lang w:val="sk-SK" w:eastAsia="ar-SA"/>
        </w:rPr>
        <w:t xml:space="preserve"> sa vzťahujú ustanovenia § 196 </w:t>
      </w:r>
      <w:proofErr w:type="spellStart"/>
      <w:r w:rsidR="006F32EB" w:rsidRPr="00180A4F">
        <w:rPr>
          <w:rFonts w:ascii="Arial" w:eastAsia="Arial" w:hAnsi="Arial" w:cs="Arial"/>
          <w:color w:val="000000"/>
          <w:kern w:val="1"/>
          <w:sz w:val="22"/>
          <w:szCs w:val="22"/>
          <w:lang w:val="sk-SK" w:eastAsia="ar-SA"/>
        </w:rPr>
        <w:t>ObchZ</w:t>
      </w:r>
      <w:proofErr w:type="spellEnd"/>
      <w:r w:rsidRPr="00180A4F">
        <w:rPr>
          <w:rFonts w:ascii="Arial" w:eastAsia="Arial" w:hAnsi="Arial" w:cs="Arial"/>
          <w:color w:val="000000"/>
          <w:kern w:val="1"/>
          <w:sz w:val="22"/>
          <w:szCs w:val="22"/>
          <w:lang w:val="sk-SK" w:eastAsia="ar-SA"/>
        </w:rPr>
        <w:t xml:space="preserve"> týkajúce sa zákazu konkurencie, ako aj ustanovenia § 196a </w:t>
      </w:r>
      <w:proofErr w:type="spellStart"/>
      <w:r w:rsidR="006F32EB" w:rsidRPr="00180A4F">
        <w:rPr>
          <w:rFonts w:ascii="Arial" w:eastAsia="Arial" w:hAnsi="Arial" w:cs="Arial"/>
          <w:color w:val="000000"/>
          <w:kern w:val="1"/>
          <w:sz w:val="22"/>
          <w:szCs w:val="22"/>
          <w:lang w:val="sk-SK" w:eastAsia="ar-SA"/>
        </w:rPr>
        <w:t>ObchZ</w:t>
      </w:r>
      <w:proofErr w:type="spellEnd"/>
      <w:r w:rsidRPr="00180A4F">
        <w:rPr>
          <w:rFonts w:ascii="Arial" w:eastAsia="Arial" w:hAnsi="Arial" w:cs="Arial"/>
          <w:color w:val="000000"/>
          <w:kern w:val="1"/>
          <w:sz w:val="22"/>
          <w:szCs w:val="22"/>
          <w:lang w:val="sk-SK" w:eastAsia="ar-SA"/>
        </w:rPr>
        <w:t>.</w:t>
      </w:r>
    </w:p>
    <w:p w14:paraId="7581BFDE" w14:textId="77777777" w:rsidR="00722FBD" w:rsidRPr="00180A4F"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053DFEE7" w14:textId="77777777" w:rsidR="00722FBD" w:rsidRPr="00180A4F" w:rsidRDefault="00722FBD" w:rsidP="004D4180">
      <w:pPr>
        <w:pBdr>
          <w:top w:val="nil"/>
          <w:left w:val="nil"/>
          <w:bottom w:val="nil"/>
          <w:right w:val="nil"/>
          <w:between w:val="nil"/>
        </w:pBdr>
        <w:ind w:left="709"/>
        <w:jc w:val="center"/>
        <w:rPr>
          <w:rFonts w:ascii="Arial" w:eastAsia="Arial" w:hAnsi="Arial" w:cs="Arial"/>
          <w:b/>
          <w:color w:val="000000"/>
          <w:sz w:val="22"/>
          <w:szCs w:val="22"/>
          <w:lang w:val="sk-SK"/>
        </w:rPr>
      </w:pPr>
    </w:p>
    <w:p w14:paraId="3668A841" w14:textId="3B35C4A1" w:rsidR="00722FBD" w:rsidRPr="00180A4F" w:rsidRDefault="00EB19AD" w:rsidP="005675E2">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X</w:t>
      </w:r>
      <w:r w:rsidR="0036137E" w:rsidRPr="00180A4F">
        <w:rPr>
          <w:rFonts w:ascii="Arial" w:eastAsia="Arial" w:hAnsi="Arial" w:cs="Arial"/>
          <w:b/>
          <w:color w:val="000000"/>
          <w:sz w:val="22"/>
          <w:szCs w:val="22"/>
          <w:lang w:val="sk-SK"/>
        </w:rPr>
        <w:t>I</w:t>
      </w:r>
      <w:r w:rsidRPr="00180A4F">
        <w:rPr>
          <w:rFonts w:ascii="Arial" w:eastAsia="Arial" w:hAnsi="Arial" w:cs="Arial"/>
          <w:b/>
          <w:color w:val="000000"/>
          <w:sz w:val="22"/>
          <w:szCs w:val="22"/>
          <w:lang w:val="sk-SK"/>
        </w:rPr>
        <w:t>V.</w:t>
      </w:r>
    </w:p>
    <w:p w14:paraId="680B9243" w14:textId="77777777" w:rsidR="00722FBD" w:rsidRPr="00180A4F" w:rsidRDefault="00EB19AD" w:rsidP="005675E2">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Účtovníctvo a zásady pre zostavovanie bilancie</w:t>
      </w:r>
    </w:p>
    <w:p w14:paraId="1EF70D93" w14:textId="77777777" w:rsidR="00722FBD" w:rsidRPr="00180A4F" w:rsidRDefault="00722FBD" w:rsidP="004D4180">
      <w:pPr>
        <w:pBdr>
          <w:top w:val="nil"/>
          <w:left w:val="nil"/>
          <w:bottom w:val="nil"/>
          <w:right w:val="nil"/>
          <w:between w:val="nil"/>
        </w:pBdr>
        <w:ind w:left="709"/>
        <w:jc w:val="center"/>
        <w:rPr>
          <w:rFonts w:ascii="Arial" w:eastAsia="Arial" w:hAnsi="Arial" w:cs="Arial"/>
          <w:b/>
          <w:color w:val="000000"/>
          <w:sz w:val="22"/>
          <w:szCs w:val="22"/>
          <w:lang w:val="sk-SK"/>
        </w:rPr>
      </w:pPr>
    </w:p>
    <w:p w14:paraId="06D09633" w14:textId="77777777" w:rsidR="00722FBD" w:rsidRPr="00180A4F" w:rsidRDefault="00EB19AD" w:rsidP="004D4180">
      <w:pPr>
        <w:numPr>
          <w:ilvl w:val="1"/>
          <w:numId w:val="44"/>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Účtovným obdobím je kalendárny rok.</w:t>
      </w:r>
    </w:p>
    <w:p w14:paraId="0B1ED52F"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38E51775" w14:textId="77777777" w:rsidR="00722FBD" w:rsidRPr="00180A4F" w:rsidRDefault="00EB19AD" w:rsidP="004D4180">
      <w:pPr>
        <w:numPr>
          <w:ilvl w:val="1"/>
          <w:numId w:val="44"/>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Predstavenstvo spoločnosti je povinné zabezpečiť riadne vedenie účtovníctva spoločnosti</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v súlade s právnymi predpismi a predkladá valnému zhromaždeniu na schválenie ročnú</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účtovnú závierku s návrhom na rozdelenie zisku. Táto závierka sa zasiela akcionárom</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najmenej 30 dní pred riadnym valným zhromaždením.</w:t>
      </w:r>
    </w:p>
    <w:p w14:paraId="47C1C3DD"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6F83BF63" w14:textId="77777777" w:rsidR="00722FBD" w:rsidRPr="00180A4F" w:rsidRDefault="00EB19AD" w:rsidP="004D4180">
      <w:pPr>
        <w:numPr>
          <w:ilvl w:val="1"/>
          <w:numId w:val="44"/>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Ročná účtovná závierka sa musí vykonať najneskôr do šiestich mesiacov od skončenia</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príslušného kalendárneho roka, pokiaľ právny predpis nestanoví inak.</w:t>
      </w:r>
    </w:p>
    <w:p w14:paraId="2C522B75" w14:textId="77777777" w:rsidR="00722FBD"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759B852B" w14:textId="77777777" w:rsidR="005675E2" w:rsidRPr="00180A4F" w:rsidRDefault="005675E2" w:rsidP="004D4180">
      <w:pPr>
        <w:pBdr>
          <w:top w:val="nil"/>
          <w:left w:val="nil"/>
          <w:bottom w:val="nil"/>
          <w:right w:val="nil"/>
          <w:between w:val="nil"/>
        </w:pBdr>
        <w:jc w:val="both"/>
        <w:rPr>
          <w:rFonts w:ascii="Arial" w:eastAsia="Arial" w:hAnsi="Arial" w:cs="Arial"/>
          <w:color w:val="000000"/>
          <w:sz w:val="22"/>
          <w:szCs w:val="22"/>
          <w:lang w:val="sk-SK"/>
        </w:rPr>
      </w:pPr>
    </w:p>
    <w:p w14:paraId="6759EFF5" w14:textId="1D563733" w:rsidR="00722FBD" w:rsidRPr="00180A4F" w:rsidRDefault="00EB19AD" w:rsidP="004D418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XV.</w:t>
      </w:r>
    </w:p>
    <w:p w14:paraId="00577CA6" w14:textId="77777777" w:rsidR="00722FBD" w:rsidRPr="00180A4F" w:rsidRDefault="00EB19AD" w:rsidP="004D418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Spôsob rozdelenia zisku</w:t>
      </w:r>
    </w:p>
    <w:p w14:paraId="37559C56" w14:textId="77777777" w:rsidR="00722FBD" w:rsidRPr="00180A4F" w:rsidRDefault="00722FBD" w:rsidP="004D4180">
      <w:pPr>
        <w:pBdr>
          <w:top w:val="nil"/>
          <w:left w:val="nil"/>
          <w:bottom w:val="nil"/>
          <w:right w:val="nil"/>
          <w:between w:val="nil"/>
        </w:pBdr>
        <w:jc w:val="center"/>
        <w:rPr>
          <w:rFonts w:ascii="Arial" w:eastAsia="Arial" w:hAnsi="Arial" w:cs="Arial"/>
          <w:b/>
          <w:color w:val="000000"/>
          <w:sz w:val="22"/>
          <w:szCs w:val="22"/>
          <w:lang w:val="sk-SK"/>
        </w:rPr>
      </w:pPr>
    </w:p>
    <w:p w14:paraId="6A5B5347" w14:textId="77777777" w:rsidR="00722FBD" w:rsidRPr="00180A4F" w:rsidRDefault="00EB19AD" w:rsidP="004D4180">
      <w:pPr>
        <w:numPr>
          <w:ilvl w:val="1"/>
          <w:numId w:val="45"/>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Zo svojho zisku spoločnosť uhrádza prednostne dane a poplatky stanovené právnymi</w:t>
      </w:r>
      <w:r w:rsidR="001F04F6" w:rsidRPr="00180A4F">
        <w:rPr>
          <w:rFonts w:ascii="Arial" w:eastAsia="Arial" w:hAnsi="Arial" w:cs="Arial"/>
          <w:color w:val="000000"/>
          <w:sz w:val="22"/>
          <w:szCs w:val="22"/>
          <w:lang w:val="sk-SK"/>
        </w:rPr>
        <w:t xml:space="preserve"> </w:t>
      </w:r>
      <w:r w:rsidR="00732A36" w:rsidRPr="00180A4F">
        <w:rPr>
          <w:rFonts w:ascii="Arial" w:eastAsia="Arial" w:hAnsi="Arial" w:cs="Arial"/>
          <w:color w:val="000000"/>
          <w:sz w:val="22"/>
          <w:szCs w:val="22"/>
          <w:lang w:val="sk-SK"/>
        </w:rPr>
        <w:tab/>
      </w:r>
      <w:r w:rsidRPr="00180A4F">
        <w:rPr>
          <w:rFonts w:ascii="Arial" w:eastAsia="Arial" w:hAnsi="Arial" w:cs="Arial"/>
          <w:color w:val="000000"/>
          <w:sz w:val="22"/>
          <w:szCs w:val="22"/>
          <w:lang w:val="sk-SK"/>
        </w:rPr>
        <w:t>predpismi.</w:t>
      </w:r>
    </w:p>
    <w:p w14:paraId="4C96B052"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4BF71859" w14:textId="77777777" w:rsidR="00722FBD" w:rsidRPr="00180A4F" w:rsidRDefault="00EB19AD" w:rsidP="004D4180">
      <w:pPr>
        <w:numPr>
          <w:ilvl w:val="1"/>
          <w:numId w:val="4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Zo zisku po odvedení daní a poplatkov sa prednostne vykoná povinný prídel do</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rezervného fondu.</w:t>
      </w:r>
    </w:p>
    <w:p w14:paraId="62D12284"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0C261C64" w14:textId="77777777" w:rsidR="00722FBD" w:rsidRPr="00180A4F" w:rsidRDefault="00EB19AD" w:rsidP="004D4180">
      <w:pPr>
        <w:numPr>
          <w:ilvl w:val="1"/>
          <w:numId w:val="4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 použití zisku rozhoduje valné zhromaždenie. O použití zisku sa rozhoduje so zreteľom</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na dostatočné tvorenie rezerv s ohľadom na plánovaný rozvoj spoločnosti.</w:t>
      </w:r>
    </w:p>
    <w:p w14:paraId="2D1BD42A"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1FA70CB4" w14:textId="77777777" w:rsidR="001F04F6" w:rsidRPr="00180A4F" w:rsidRDefault="00EB19AD" w:rsidP="004D4180">
      <w:pPr>
        <w:numPr>
          <w:ilvl w:val="1"/>
          <w:numId w:val="45"/>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Ak vykazuje bilancia spoločnosti čistý zisk po odpočítaní daní, poplatkov a</w:t>
      </w:r>
      <w:r w:rsidR="005103CD" w:rsidRPr="00180A4F">
        <w:rPr>
          <w:rFonts w:ascii="Arial" w:eastAsia="Arial" w:hAnsi="Arial" w:cs="Arial"/>
          <w:color w:val="000000"/>
          <w:sz w:val="22"/>
          <w:szCs w:val="22"/>
          <w:lang w:val="sk-SK"/>
        </w:rPr>
        <w:t> </w:t>
      </w:r>
      <w:r w:rsidRPr="00180A4F">
        <w:rPr>
          <w:rFonts w:ascii="Arial" w:eastAsia="Arial" w:hAnsi="Arial" w:cs="Arial"/>
          <w:color w:val="000000"/>
          <w:sz w:val="22"/>
          <w:szCs w:val="22"/>
          <w:lang w:val="sk-SK"/>
        </w:rPr>
        <w:t>povinného</w:t>
      </w:r>
      <w:r w:rsidR="005103CD"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prídelu do rezervného fondu, rozhodne valné zhromaždenie najmä</w:t>
      </w:r>
    </w:p>
    <w:p w14:paraId="669F06C4"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7DD381F0" w14:textId="2CAAA467" w:rsidR="00722FBD" w:rsidRPr="00180A4F" w:rsidRDefault="00045082" w:rsidP="004D4180">
      <w:pPr>
        <w:pStyle w:val="Odsekzoznamu"/>
        <w:numPr>
          <w:ilvl w:val="0"/>
          <w:numId w:val="38"/>
        </w:numPr>
        <w:pBdr>
          <w:top w:val="nil"/>
          <w:left w:val="nil"/>
          <w:bottom w:val="nil"/>
          <w:right w:val="nil"/>
          <w:between w:val="nil"/>
        </w:pBdr>
        <w:jc w:val="both"/>
        <w:rPr>
          <w:rFonts w:ascii="Arial" w:eastAsia="Arial" w:hAnsi="Arial" w:cs="Arial"/>
          <w:color w:val="000000"/>
          <w:sz w:val="22"/>
          <w:szCs w:val="22"/>
          <w:lang w:val="sk-SK"/>
        </w:rPr>
      </w:pPr>
      <w:r>
        <w:rPr>
          <w:rFonts w:ascii="Arial" w:eastAsia="Arial" w:hAnsi="Arial" w:cs="Arial"/>
          <w:color w:val="000000"/>
          <w:sz w:val="22"/>
          <w:szCs w:val="22"/>
          <w:lang w:val="sk-SK"/>
        </w:rPr>
        <w:t>O</w:t>
      </w:r>
      <w:r w:rsidR="001F04F6"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výške tantiém pre členov orgánov spoločnosti vyjadrenej percentuálnym</w:t>
      </w:r>
      <w:r w:rsidR="001F04F6"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podielom na čistom zisku</w:t>
      </w:r>
      <w:r>
        <w:rPr>
          <w:rFonts w:ascii="Arial" w:eastAsia="Arial" w:hAnsi="Arial" w:cs="Arial"/>
          <w:color w:val="000000"/>
          <w:sz w:val="22"/>
          <w:szCs w:val="22"/>
          <w:lang w:val="sk-SK"/>
        </w:rPr>
        <w:sym w:font="Symbol" w:char="F03B"/>
      </w:r>
    </w:p>
    <w:p w14:paraId="362CD43E" w14:textId="5393E04E" w:rsidR="00722FBD" w:rsidRPr="00180A4F" w:rsidRDefault="00045082" w:rsidP="004D4180">
      <w:pPr>
        <w:pStyle w:val="Odsekzoznamu"/>
        <w:numPr>
          <w:ilvl w:val="0"/>
          <w:numId w:val="38"/>
        </w:numPr>
        <w:pBdr>
          <w:top w:val="nil"/>
          <w:left w:val="nil"/>
          <w:bottom w:val="nil"/>
          <w:right w:val="nil"/>
          <w:between w:val="nil"/>
        </w:pBdr>
        <w:jc w:val="both"/>
        <w:rPr>
          <w:rFonts w:ascii="Arial" w:eastAsia="Arial" w:hAnsi="Arial" w:cs="Arial"/>
          <w:color w:val="000000"/>
          <w:sz w:val="22"/>
          <w:szCs w:val="22"/>
          <w:lang w:val="sk-SK"/>
        </w:rPr>
      </w:pPr>
      <w:r>
        <w:rPr>
          <w:rFonts w:ascii="Arial" w:eastAsia="Arial" w:hAnsi="Arial" w:cs="Arial"/>
          <w:color w:val="000000"/>
          <w:sz w:val="22"/>
          <w:szCs w:val="22"/>
          <w:lang w:val="sk-SK"/>
        </w:rPr>
        <w:t>V</w:t>
      </w:r>
      <w:r w:rsidR="00EB19AD" w:rsidRPr="00180A4F">
        <w:rPr>
          <w:rFonts w:ascii="Arial" w:eastAsia="Arial" w:hAnsi="Arial" w:cs="Arial"/>
          <w:color w:val="000000"/>
          <w:sz w:val="22"/>
          <w:szCs w:val="22"/>
          <w:lang w:val="sk-SK"/>
        </w:rPr>
        <w:t>ýške časti čistého zisku, ktorý má byť rozdelený medzi akcionárov, pričom</w:t>
      </w:r>
      <w:r w:rsidR="001F04F6" w:rsidRPr="00180A4F">
        <w:rPr>
          <w:rFonts w:ascii="Arial" w:eastAsia="Arial" w:hAnsi="Arial" w:cs="Arial"/>
          <w:color w:val="000000"/>
          <w:sz w:val="22"/>
          <w:szCs w:val="22"/>
          <w:lang w:val="sk-SK"/>
        </w:rPr>
        <w:t xml:space="preserve"> </w:t>
      </w:r>
      <w:r w:rsidR="00EB19AD" w:rsidRPr="00180A4F">
        <w:rPr>
          <w:rFonts w:ascii="Arial" w:eastAsia="Arial" w:hAnsi="Arial" w:cs="Arial"/>
          <w:color w:val="000000"/>
          <w:sz w:val="22"/>
          <w:szCs w:val="22"/>
          <w:lang w:val="sk-SK"/>
        </w:rPr>
        <w:t>dividendu vyjadrí v percentách z menovitej hodnoty akcií</w:t>
      </w:r>
      <w:r>
        <w:rPr>
          <w:rFonts w:ascii="Arial" w:eastAsia="Arial" w:hAnsi="Arial" w:cs="Arial"/>
          <w:color w:val="000000"/>
          <w:sz w:val="22"/>
          <w:szCs w:val="22"/>
          <w:lang w:val="sk-SK"/>
        </w:rPr>
        <w:sym w:font="Symbol" w:char="F03B"/>
      </w:r>
    </w:p>
    <w:p w14:paraId="70D71255" w14:textId="75A4CE34" w:rsidR="00722FBD" w:rsidRPr="00180A4F" w:rsidRDefault="006F32EB" w:rsidP="004D4180">
      <w:pPr>
        <w:pStyle w:val="Odsekzoznamu"/>
        <w:numPr>
          <w:ilvl w:val="0"/>
          <w:numId w:val="38"/>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w:t>
      </w:r>
      <w:r w:rsidR="001F04F6" w:rsidRPr="00180A4F">
        <w:rPr>
          <w:rFonts w:ascii="Arial" w:eastAsia="Arial" w:hAnsi="Arial" w:cs="Arial"/>
          <w:color w:val="000000"/>
          <w:sz w:val="22"/>
          <w:szCs w:val="22"/>
          <w:lang w:val="sk-SK"/>
        </w:rPr>
        <w:t xml:space="preserve"> prídele do ďalších fondov spoločnosti, ak ich vytvára.</w:t>
      </w:r>
    </w:p>
    <w:p w14:paraId="05E72F7C" w14:textId="77777777" w:rsidR="00722FBD"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3862DDFC" w14:textId="77777777" w:rsidR="005675E2" w:rsidRPr="00180A4F" w:rsidRDefault="005675E2" w:rsidP="004D4180">
      <w:pPr>
        <w:pBdr>
          <w:top w:val="nil"/>
          <w:left w:val="nil"/>
          <w:bottom w:val="nil"/>
          <w:right w:val="nil"/>
          <w:between w:val="nil"/>
        </w:pBdr>
        <w:jc w:val="both"/>
        <w:rPr>
          <w:rFonts w:ascii="Arial" w:eastAsia="Arial" w:hAnsi="Arial" w:cs="Arial"/>
          <w:color w:val="000000"/>
          <w:sz w:val="22"/>
          <w:szCs w:val="22"/>
          <w:lang w:val="sk-SK"/>
        </w:rPr>
      </w:pPr>
    </w:p>
    <w:p w14:paraId="11154B0B" w14:textId="4AF334A9" w:rsidR="00722FBD" w:rsidRPr="00180A4F" w:rsidRDefault="00EB19AD" w:rsidP="004D418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XVI.</w:t>
      </w:r>
    </w:p>
    <w:p w14:paraId="78EC91CD" w14:textId="77777777" w:rsidR="00722FBD" w:rsidRPr="00180A4F" w:rsidRDefault="00EB19AD" w:rsidP="004D418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Rezervný fond</w:t>
      </w:r>
    </w:p>
    <w:p w14:paraId="26A25724" w14:textId="77777777" w:rsidR="00722FBD" w:rsidRPr="00180A4F" w:rsidRDefault="00722FBD" w:rsidP="004D4180">
      <w:pPr>
        <w:pBdr>
          <w:top w:val="nil"/>
          <w:left w:val="nil"/>
          <w:bottom w:val="nil"/>
          <w:right w:val="nil"/>
          <w:between w:val="nil"/>
        </w:pBdr>
        <w:jc w:val="center"/>
        <w:rPr>
          <w:rFonts w:ascii="Arial" w:eastAsia="Arial" w:hAnsi="Arial" w:cs="Arial"/>
          <w:b/>
          <w:color w:val="000000"/>
          <w:sz w:val="22"/>
          <w:szCs w:val="22"/>
          <w:lang w:val="sk-SK"/>
        </w:rPr>
      </w:pPr>
    </w:p>
    <w:p w14:paraId="3CF5C8AF" w14:textId="77777777" w:rsidR="00722FBD" w:rsidRPr="00180A4F" w:rsidRDefault="00EB19AD" w:rsidP="004D4180">
      <w:pPr>
        <w:numPr>
          <w:ilvl w:val="1"/>
          <w:numId w:val="46"/>
        </w:numPr>
        <w:pBdr>
          <w:top w:val="nil"/>
          <w:left w:val="nil"/>
          <w:bottom w:val="nil"/>
          <w:right w:val="nil"/>
          <w:between w:val="nil"/>
        </w:pBdr>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Spoločnosť vytvára pri svojom vzniku rezervný fond vo výške 10% základného imania.</w:t>
      </w:r>
    </w:p>
    <w:p w14:paraId="3C20BBCA"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4ED10288" w14:textId="77777777" w:rsidR="00722FBD" w:rsidRPr="00180A4F" w:rsidRDefault="00EB19AD" w:rsidP="004D4180">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Tento fond je povinná každoročne dopĺňať o sumu najmenej vo výške 10% z</w:t>
      </w:r>
      <w:r w:rsidR="001F04F6" w:rsidRPr="00180A4F">
        <w:rPr>
          <w:rFonts w:ascii="Arial" w:eastAsia="Arial" w:hAnsi="Arial" w:cs="Arial"/>
          <w:color w:val="000000"/>
          <w:sz w:val="22"/>
          <w:szCs w:val="22"/>
          <w:lang w:val="sk-SK"/>
        </w:rPr>
        <w:t> </w:t>
      </w:r>
      <w:r w:rsidRPr="00180A4F">
        <w:rPr>
          <w:rFonts w:ascii="Arial" w:eastAsia="Arial" w:hAnsi="Arial" w:cs="Arial"/>
          <w:color w:val="000000"/>
          <w:sz w:val="22"/>
          <w:szCs w:val="22"/>
          <w:lang w:val="sk-SK"/>
        </w:rPr>
        <w:t>čistého</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zisku vyčísleného v riadnej účtovnej závierke, až do dosiahnutia výšky rezervného fondu</w:t>
      </w:r>
      <w:r w:rsidR="001F04F6"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20% základného imania.</w:t>
      </w:r>
    </w:p>
    <w:p w14:paraId="435B068E"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161745B0" w14:textId="77777777" w:rsidR="00722FBD" w:rsidRPr="00180A4F" w:rsidRDefault="00EB19AD" w:rsidP="004D4180">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Zdroje vytvorené v rezervnom fonde možno použiť len na krytie strát spoločnosti.</w:t>
      </w:r>
    </w:p>
    <w:p w14:paraId="15D92B16"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47569CAB" w14:textId="77777777" w:rsidR="00722FBD" w:rsidRDefault="00EB19AD" w:rsidP="004D4180">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 použití rezervného fondu rozhoduje predstavenstvo.</w:t>
      </w:r>
    </w:p>
    <w:p w14:paraId="5192B044" w14:textId="77777777" w:rsidR="00B54E7A" w:rsidRDefault="00B54E7A" w:rsidP="00B54E7A">
      <w:pPr>
        <w:pStyle w:val="Odsekzoznamu"/>
        <w:rPr>
          <w:rFonts w:ascii="Arial" w:eastAsia="Arial" w:hAnsi="Arial" w:cs="Arial"/>
          <w:color w:val="000000"/>
          <w:sz w:val="22"/>
          <w:szCs w:val="22"/>
          <w:lang w:val="sk-SK"/>
        </w:rPr>
      </w:pPr>
    </w:p>
    <w:p w14:paraId="0380EFC2" w14:textId="00A6F8EF" w:rsidR="00B54E7A" w:rsidRPr="00473F24" w:rsidRDefault="00B54E7A" w:rsidP="00B54E7A">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0059C6">
        <w:rPr>
          <w:rFonts w:ascii="Arial" w:eastAsia="Arial" w:hAnsi="Arial" w:cs="Arial"/>
          <w:color w:val="000000"/>
          <w:sz w:val="22"/>
          <w:szCs w:val="22"/>
          <w:lang w:val="sk-SK"/>
        </w:rPr>
        <w:t xml:space="preserve">Ak je to žiadúce vo vzťahu k podnikateľským aktivitám spoločnosti, </w:t>
      </w:r>
      <w:r>
        <w:rPr>
          <w:rFonts w:ascii="Arial" w:eastAsia="Arial" w:hAnsi="Arial" w:cs="Arial"/>
          <w:color w:val="000000"/>
          <w:sz w:val="22"/>
          <w:szCs w:val="22"/>
          <w:lang w:val="sk-SK"/>
        </w:rPr>
        <w:t>akcionár</w:t>
      </w:r>
      <w:r w:rsidRPr="000059C6">
        <w:rPr>
          <w:rFonts w:ascii="Arial" w:eastAsia="Arial" w:hAnsi="Arial" w:cs="Arial"/>
          <w:color w:val="000000"/>
          <w:sz w:val="22"/>
          <w:szCs w:val="22"/>
          <w:lang w:val="sk-SK"/>
        </w:rPr>
        <w:t xml:space="preserve"> môže </w:t>
      </w:r>
      <w:r>
        <w:rPr>
          <w:rFonts w:ascii="Arial" w:eastAsia="Arial" w:hAnsi="Arial" w:cs="Arial"/>
          <w:color w:val="000000"/>
          <w:sz w:val="22"/>
          <w:szCs w:val="22"/>
          <w:lang w:val="sk-SK"/>
        </w:rPr>
        <w:t>vložiť peňažný alebo nepeňažný vklad</w:t>
      </w:r>
      <w:r w:rsidRPr="000059C6">
        <w:rPr>
          <w:rFonts w:ascii="Arial" w:eastAsia="Arial" w:hAnsi="Arial" w:cs="Arial"/>
          <w:color w:val="000000"/>
          <w:sz w:val="22"/>
          <w:szCs w:val="22"/>
          <w:lang w:val="sk-SK"/>
        </w:rPr>
        <w:t xml:space="preserve"> do kapitálového fondu spoločnosti. </w:t>
      </w:r>
      <w:r>
        <w:rPr>
          <w:rFonts w:ascii="Arial" w:eastAsia="Arial" w:hAnsi="Arial" w:cs="Arial"/>
          <w:color w:val="000000"/>
          <w:sz w:val="22"/>
          <w:szCs w:val="22"/>
          <w:lang w:val="sk-SK"/>
        </w:rPr>
        <w:t>Vklad</w:t>
      </w:r>
      <w:r w:rsidRPr="000059C6">
        <w:rPr>
          <w:rFonts w:ascii="Arial" w:eastAsia="Arial" w:hAnsi="Arial" w:cs="Arial"/>
          <w:color w:val="000000"/>
          <w:sz w:val="22"/>
          <w:szCs w:val="22"/>
          <w:lang w:val="sk-SK"/>
        </w:rPr>
        <w:t xml:space="preserve"> do kapitálového fondu bud</w:t>
      </w:r>
      <w:r>
        <w:rPr>
          <w:rFonts w:ascii="Arial" w:eastAsia="Arial" w:hAnsi="Arial" w:cs="Arial"/>
          <w:color w:val="000000"/>
          <w:sz w:val="22"/>
          <w:szCs w:val="22"/>
          <w:lang w:val="sk-SK"/>
        </w:rPr>
        <w:t>e</w:t>
      </w:r>
      <w:r w:rsidRPr="000059C6">
        <w:rPr>
          <w:rFonts w:ascii="Arial" w:eastAsia="Arial" w:hAnsi="Arial" w:cs="Arial"/>
          <w:color w:val="000000"/>
          <w:sz w:val="22"/>
          <w:szCs w:val="22"/>
          <w:lang w:val="sk-SK"/>
        </w:rPr>
        <w:t xml:space="preserve"> poskytnut</w:t>
      </w:r>
      <w:r>
        <w:rPr>
          <w:rFonts w:ascii="Arial" w:eastAsia="Arial" w:hAnsi="Arial" w:cs="Arial"/>
          <w:color w:val="000000"/>
          <w:sz w:val="22"/>
          <w:szCs w:val="22"/>
          <w:lang w:val="sk-SK"/>
        </w:rPr>
        <w:t>ý</w:t>
      </w:r>
      <w:r w:rsidRPr="000059C6">
        <w:rPr>
          <w:rFonts w:ascii="Arial" w:eastAsia="Arial" w:hAnsi="Arial" w:cs="Arial"/>
          <w:color w:val="000000"/>
          <w:sz w:val="22"/>
          <w:szCs w:val="22"/>
          <w:lang w:val="sk-SK"/>
        </w:rPr>
        <w:t xml:space="preserve"> na základe dohody uza</w:t>
      </w:r>
      <w:r>
        <w:rPr>
          <w:rFonts w:ascii="Arial" w:eastAsia="Arial" w:hAnsi="Arial" w:cs="Arial"/>
          <w:color w:val="000000"/>
          <w:sz w:val="22"/>
          <w:szCs w:val="22"/>
          <w:lang w:val="sk-SK"/>
        </w:rPr>
        <w:t>vretej</w:t>
      </w:r>
      <w:r w:rsidRPr="000059C6">
        <w:rPr>
          <w:rFonts w:ascii="Arial" w:eastAsia="Arial" w:hAnsi="Arial" w:cs="Arial"/>
          <w:color w:val="000000"/>
          <w:sz w:val="22"/>
          <w:szCs w:val="22"/>
          <w:lang w:val="sk-SK"/>
        </w:rPr>
        <w:t xml:space="preserve"> medzi spoločnosťou a príslušným </w:t>
      </w:r>
      <w:r>
        <w:rPr>
          <w:rFonts w:ascii="Arial" w:eastAsia="Arial" w:hAnsi="Arial" w:cs="Arial"/>
          <w:color w:val="000000"/>
          <w:sz w:val="22"/>
          <w:szCs w:val="22"/>
          <w:lang w:val="sk-SK"/>
        </w:rPr>
        <w:t>akcionárom</w:t>
      </w:r>
      <w:r w:rsidRPr="00473F24">
        <w:rPr>
          <w:rFonts w:ascii="Arial" w:eastAsia="Arial" w:hAnsi="Arial" w:cs="Arial"/>
          <w:color w:val="000000"/>
          <w:sz w:val="22"/>
          <w:szCs w:val="22"/>
          <w:lang w:val="sk-SK"/>
        </w:rPr>
        <w:t xml:space="preserve"> alebo na základe jednostranného písomného vyhlásenia </w:t>
      </w:r>
      <w:r>
        <w:rPr>
          <w:rFonts w:ascii="Arial" w:eastAsia="Arial" w:hAnsi="Arial" w:cs="Arial"/>
          <w:color w:val="000000"/>
          <w:sz w:val="22"/>
          <w:szCs w:val="22"/>
          <w:lang w:val="sk-SK"/>
        </w:rPr>
        <w:t>akcionára</w:t>
      </w:r>
      <w:r w:rsidRPr="00473F24">
        <w:rPr>
          <w:rFonts w:ascii="Arial" w:eastAsia="Arial" w:hAnsi="Arial" w:cs="Arial"/>
          <w:color w:val="000000"/>
          <w:sz w:val="22"/>
          <w:szCs w:val="22"/>
          <w:lang w:val="sk-SK"/>
        </w:rPr>
        <w:t>. Vklad do kapitálového fondu podlieha schváleniu valným zhromaždením spoločnosti.</w:t>
      </w:r>
    </w:p>
    <w:p w14:paraId="047A8ACB" w14:textId="77777777" w:rsidR="00B54E7A" w:rsidRPr="00473F24" w:rsidRDefault="00B54E7A" w:rsidP="00B54E7A">
      <w:pPr>
        <w:pBdr>
          <w:top w:val="nil"/>
          <w:left w:val="nil"/>
          <w:bottom w:val="nil"/>
          <w:right w:val="nil"/>
          <w:between w:val="nil"/>
        </w:pBdr>
        <w:ind w:left="709"/>
        <w:jc w:val="both"/>
        <w:rPr>
          <w:rFonts w:ascii="Arial" w:eastAsia="Arial" w:hAnsi="Arial" w:cs="Arial"/>
          <w:color w:val="000000"/>
          <w:sz w:val="22"/>
          <w:szCs w:val="22"/>
          <w:lang w:val="sk-SK"/>
        </w:rPr>
      </w:pPr>
    </w:p>
    <w:p w14:paraId="6C2B52C1" w14:textId="441E1AE7" w:rsidR="00B54E7A" w:rsidRPr="00473F24" w:rsidRDefault="00B54E7A" w:rsidP="00B54E7A">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473F24">
        <w:rPr>
          <w:rFonts w:ascii="Arial" w:eastAsia="Arial" w:hAnsi="Arial" w:cs="Arial"/>
          <w:color w:val="000000"/>
          <w:sz w:val="22"/>
          <w:szCs w:val="22"/>
          <w:lang w:val="sk-SK"/>
        </w:rPr>
        <w:t xml:space="preserve">Prostriedky kapitálového fondu možno použiť iba na účely určené </w:t>
      </w:r>
      <w:proofErr w:type="spellStart"/>
      <w:r w:rsidRPr="00473F24">
        <w:rPr>
          <w:rFonts w:ascii="Arial" w:eastAsia="Arial" w:hAnsi="Arial" w:cs="Arial"/>
          <w:color w:val="000000"/>
          <w:sz w:val="22"/>
          <w:szCs w:val="22"/>
          <w:lang w:val="sk-SK"/>
        </w:rPr>
        <w:t>ObchZ</w:t>
      </w:r>
      <w:proofErr w:type="spellEnd"/>
      <w:r w:rsidRPr="00473F24">
        <w:rPr>
          <w:rFonts w:ascii="Arial" w:eastAsia="Arial" w:hAnsi="Arial" w:cs="Arial"/>
          <w:color w:val="000000"/>
          <w:sz w:val="22"/>
          <w:szCs w:val="22"/>
          <w:lang w:val="sk-SK"/>
        </w:rPr>
        <w:t>, a to v súlade s </w:t>
      </w:r>
      <w:proofErr w:type="spellStart"/>
      <w:r w:rsidRPr="00473F24">
        <w:rPr>
          <w:rFonts w:ascii="Arial" w:eastAsia="Arial" w:hAnsi="Arial" w:cs="Arial"/>
          <w:color w:val="000000"/>
          <w:sz w:val="22"/>
          <w:szCs w:val="22"/>
          <w:lang w:val="sk-SK"/>
        </w:rPr>
        <w:t>ObchZ</w:t>
      </w:r>
      <w:proofErr w:type="spellEnd"/>
      <w:r w:rsidRPr="00473F24">
        <w:rPr>
          <w:rFonts w:ascii="Arial" w:eastAsia="Arial" w:hAnsi="Arial" w:cs="Arial"/>
          <w:color w:val="000000"/>
          <w:sz w:val="22"/>
          <w:szCs w:val="22"/>
          <w:lang w:val="sk-SK"/>
        </w:rPr>
        <w:t xml:space="preserve">, </w:t>
      </w:r>
      <w:r>
        <w:rPr>
          <w:rFonts w:ascii="Arial" w:eastAsia="Arial" w:hAnsi="Arial" w:cs="Arial"/>
          <w:color w:val="000000"/>
          <w:sz w:val="22"/>
          <w:szCs w:val="22"/>
          <w:lang w:val="sk-SK"/>
        </w:rPr>
        <w:t>týmito stanovami</w:t>
      </w:r>
      <w:r w:rsidRPr="00473F24">
        <w:rPr>
          <w:rFonts w:ascii="Arial" w:eastAsia="Arial" w:hAnsi="Arial" w:cs="Arial"/>
          <w:color w:val="000000"/>
          <w:sz w:val="22"/>
          <w:szCs w:val="22"/>
          <w:lang w:val="sk-SK"/>
        </w:rPr>
        <w:t xml:space="preserve"> zmluvou alebo osobitnou dohodou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w:t>
      </w:r>
    </w:p>
    <w:p w14:paraId="55129B1E" w14:textId="77777777" w:rsidR="00B54E7A" w:rsidRPr="00473F24" w:rsidRDefault="00B54E7A" w:rsidP="00B54E7A">
      <w:pPr>
        <w:pStyle w:val="Odsekzoznamu"/>
        <w:rPr>
          <w:rFonts w:ascii="Arial" w:eastAsia="Arial" w:hAnsi="Arial" w:cs="Arial"/>
          <w:color w:val="000000"/>
          <w:sz w:val="22"/>
          <w:szCs w:val="22"/>
          <w:lang w:val="sk-SK"/>
        </w:rPr>
      </w:pPr>
    </w:p>
    <w:p w14:paraId="45D5A20B" w14:textId="7FFEA09B" w:rsidR="00B54E7A" w:rsidRPr="00473F24" w:rsidRDefault="00B54E7A" w:rsidP="00B54E7A">
      <w:pPr>
        <w:numPr>
          <w:ilvl w:val="1"/>
          <w:numId w:val="46"/>
        </w:numPr>
        <w:pBdr>
          <w:top w:val="nil"/>
          <w:left w:val="nil"/>
          <w:bottom w:val="nil"/>
          <w:right w:val="nil"/>
          <w:between w:val="nil"/>
        </w:pBdr>
        <w:ind w:left="709" w:hanging="709"/>
        <w:jc w:val="both"/>
        <w:rPr>
          <w:rFonts w:ascii="Arial" w:eastAsia="Arial" w:hAnsi="Arial" w:cs="Arial"/>
          <w:color w:val="000000"/>
          <w:sz w:val="22"/>
          <w:szCs w:val="22"/>
          <w:lang w:val="sk-SK"/>
        </w:rPr>
      </w:pPr>
      <w:r w:rsidRPr="00473F24">
        <w:rPr>
          <w:rFonts w:ascii="Arial" w:eastAsia="Arial" w:hAnsi="Arial" w:cs="Arial"/>
          <w:color w:val="000000"/>
          <w:sz w:val="22"/>
          <w:szCs w:val="22"/>
          <w:lang w:val="sk-SK"/>
        </w:rPr>
        <w:t xml:space="preserve">Kapitálový fond z príspevkov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 xml:space="preserve"> nemožno použiť na prerozdelenie medzi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 xml:space="preserve">, ak je spoločnosť v kríze, alebo ak by sa v dôsledku prerozdelenia kapitálového fondu z príspevkov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 xml:space="preserve"> dostala do krízy. Ak sa má kapitálový fond z príspevkov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 xml:space="preserve"> použiť na prerozdelenie medzi </w:t>
      </w:r>
      <w:r>
        <w:rPr>
          <w:rFonts w:ascii="Arial" w:eastAsia="Arial" w:hAnsi="Arial" w:cs="Arial"/>
          <w:color w:val="000000"/>
          <w:sz w:val="22"/>
          <w:szCs w:val="22"/>
          <w:lang w:val="sk-SK"/>
        </w:rPr>
        <w:t>akcionárov</w:t>
      </w:r>
      <w:r w:rsidRPr="00473F24">
        <w:rPr>
          <w:rFonts w:ascii="Arial" w:eastAsia="Arial" w:hAnsi="Arial" w:cs="Arial"/>
          <w:color w:val="000000"/>
          <w:sz w:val="22"/>
          <w:szCs w:val="22"/>
          <w:lang w:val="sk-SK"/>
        </w:rPr>
        <w:t>, najneskôr 60 dní vopred sa musí v obchodnom vestníku zverejniť oznámenie o výške jeho prerozdelenia.</w:t>
      </w:r>
    </w:p>
    <w:p w14:paraId="36435EA5" w14:textId="77777777" w:rsidR="00B54E7A" w:rsidRPr="00180A4F" w:rsidRDefault="00B54E7A" w:rsidP="00B54E7A">
      <w:pPr>
        <w:pBdr>
          <w:top w:val="nil"/>
          <w:left w:val="nil"/>
          <w:bottom w:val="nil"/>
          <w:right w:val="nil"/>
          <w:between w:val="nil"/>
        </w:pBdr>
        <w:ind w:left="709"/>
        <w:jc w:val="both"/>
        <w:rPr>
          <w:rFonts w:ascii="Arial" w:eastAsia="Arial" w:hAnsi="Arial" w:cs="Arial"/>
          <w:color w:val="000000"/>
          <w:sz w:val="22"/>
          <w:szCs w:val="22"/>
          <w:lang w:val="sk-SK"/>
        </w:rPr>
      </w:pPr>
    </w:p>
    <w:p w14:paraId="60C5365E" w14:textId="77777777" w:rsidR="00722FBD" w:rsidRPr="00180A4F" w:rsidRDefault="00722FBD" w:rsidP="004D4180">
      <w:pPr>
        <w:pBdr>
          <w:top w:val="nil"/>
          <w:left w:val="nil"/>
          <w:bottom w:val="nil"/>
          <w:right w:val="nil"/>
          <w:between w:val="nil"/>
        </w:pBdr>
        <w:jc w:val="center"/>
        <w:rPr>
          <w:rFonts w:ascii="Arial" w:eastAsia="Arial" w:hAnsi="Arial" w:cs="Arial"/>
          <w:b/>
          <w:color w:val="000000"/>
          <w:sz w:val="22"/>
          <w:szCs w:val="22"/>
          <w:lang w:val="sk-SK"/>
        </w:rPr>
      </w:pPr>
    </w:p>
    <w:p w14:paraId="08C3A3B8" w14:textId="6365EE53" w:rsidR="00722FBD" w:rsidRPr="00180A4F" w:rsidRDefault="00EB19AD" w:rsidP="004D4180">
      <w:pPr>
        <w:pBdr>
          <w:top w:val="nil"/>
          <w:left w:val="nil"/>
          <w:bottom w:val="nil"/>
          <w:right w:val="nil"/>
          <w:between w:val="nil"/>
        </w:pBdr>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X</w:t>
      </w:r>
      <w:r w:rsidR="0036137E" w:rsidRPr="00180A4F">
        <w:rPr>
          <w:rFonts w:ascii="Arial" w:eastAsia="Arial" w:hAnsi="Arial" w:cs="Arial"/>
          <w:b/>
          <w:color w:val="000000"/>
          <w:sz w:val="22"/>
          <w:szCs w:val="22"/>
          <w:lang w:val="sk-SK"/>
        </w:rPr>
        <w:t>VII</w:t>
      </w:r>
      <w:r w:rsidRPr="00180A4F">
        <w:rPr>
          <w:rFonts w:ascii="Arial" w:eastAsia="Arial" w:hAnsi="Arial" w:cs="Arial"/>
          <w:b/>
          <w:color w:val="000000"/>
          <w:sz w:val="22"/>
          <w:szCs w:val="22"/>
          <w:lang w:val="sk-SK"/>
        </w:rPr>
        <w:t>.</w:t>
      </w:r>
    </w:p>
    <w:p w14:paraId="546C8F14" w14:textId="1C3770DB" w:rsidR="00722FBD" w:rsidRPr="00180A4F" w:rsidRDefault="008F1B14" w:rsidP="004D4180">
      <w:pPr>
        <w:pBdr>
          <w:top w:val="nil"/>
          <w:left w:val="nil"/>
          <w:bottom w:val="nil"/>
          <w:right w:val="nil"/>
          <w:between w:val="nil"/>
        </w:pBdr>
        <w:jc w:val="center"/>
        <w:rPr>
          <w:rFonts w:ascii="Arial" w:eastAsia="Arial" w:hAnsi="Arial" w:cs="Arial"/>
          <w:b/>
          <w:color w:val="000000"/>
          <w:sz w:val="22"/>
          <w:szCs w:val="22"/>
          <w:lang w:val="sk-SK"/>
        </w:rPr>
      </w:pPr>
      <w:r>
        <w:rPr>
          <w:rFonts w:ascii="Arial" w:eastAsia="Arial" w:hAnsi="Arial" w:cs="Arial"/>
          <w:b/>
          <w:color w:val="000000"/>
          <w:sz w:val="22"/>
          <w:szCs w:val="22"/>
          <w:lang w:val="sk-SK"/>
        </w:rPr>
        <w:t>Osobitné ustanovenia</w:t>
      </w:r>
    </w:p>
    <w:p w14:paraId="63B9C5CF" w14:textId="77777777" w:rsidR="00722FBD" w:rsidRPr="00180A4F" w:rsidRDefault="00722FBD" w:rsidP="004D4180">
      <w:pPr>
        <w:pBdr>
          <w:top w:val="nil"/>
          <w:left w:val="nil"/>
          <w:bottom w:val="nil"/>
          <w:right w:val="nil"/>
          <w:between w:val="nil"/>
        </w:pBdr>
        <w:jc w:val="both"/>
        <w:rPr>
          <w:rFonts w:ascii="Arial" w:eastAsia="Arial" w:hAnsi="Arial" w:cs="Arial"/>
          <w:color w:val="000000"/>
          <w:sz w:val="22"/>
          <w:szCs w:val="22"/>
          <w:lang w:val="sk-SK"/>
        </w:rPr>
      </w:pPr>
    </w:p>
    <w:p w14:paraId="559D9D35" w14:textId="77777777" w:rsidR="008F1B14" w:rsidRDefault="003B0443"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Oznámenia o spoločnosti určené širokej verejnosti sa zverejňujú na vývesnej tabuli v</w:t>
      </w:r>
      <w:r w:rsidR="00722FBD" w:rsidRPr="00180A4F">
        <w:rPr>
          <w:rFonts w:ascii="Arial" w:eastAsia="Arial" w:hAnsi="Arial" w:cs="Arial"/>
          <w:color w:val="000000"/>
          <w:sz w:val="22"/>
          <w:szCs w:val="22"/>
          <w:lang w:val="sk-SK"/>
        </w:rPr>
        <w:t> </w:t>
      </w:r>
      <w:r w:rsidRPr="00180A4F">
        <w:rPr>
          <w:rFonts w:ascii="Arial" w:eastAsia="Arial" w:hAnsi="Arial" w:cs="Arial"/>
          <w:color w:val="000000"/>
          <w:sz w:val="22"/>
          <w:szCs w:val="22"/>
          <w:lang w:val="sk-SK"/>
        </w:rPr>
        <w:t>sídle</w:t>
      </w:r>
      <w:r w:rsidR="00722FBD"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 xml:space="preserve">spoločnosti. Skutočnosti predpísané </w:t>
      </w:r>
      <w:proofErr w:type="spellStart"/>
      <w:r w:rsidR="006F32EB" w:rsidRPr="00180A4F">
        <w:rPr>
          <w:rFonts w:ascii="Arial" w:eastAsia="Arial" w:hAnsi="Arial" w:cs="Arial"/>
          <w:color w:val="000000"/>
          <w:sz w:val="22"/>
          <w:szCs w:val="22"/>
          <w:lang w:val="sk-SK"/>
        </w:rPr>
        <w:t>ObchZ</w:t>
      </w:r>
      <w:proofErr w:type="spellEnd"/>
      <w:r w:rsidRPr="00180A4F">
        <w:rPr>
          <w:rFonts w:ascii="Arial" w:eastAsia="Arial" w:hAnsi="Arial" w:cs="Arial"/>
          <w:color w:val="000000"/>
          <w:sz w:val="22"/>
          <w:szCs w:val="22"/>
          <w:lang w:val="sk-SK"/>
        </w:rPr>
        <w:t>, Zákonom o</w:t>
      </w:r>
      <w:r w:rsidR="006F32EB" w:rsidRPr="00180A4F">
        <w:rPr>
          <w:rFonts w:ascii="Arial" w:eastAsia="Arial" w:hAnsi="Arial" w:cs="Arial"/>
          <w:color w:val="000000"/>
          <w:sz w:val="22"/>
          <w:szCs w:val="22"/>
          <w:lang w:val="sk-SK"/>
        </w:rPr>
        <w:t> </w:t>
      </w:r>
      <w:r w:rsidRPr="00180A4F">
        <w:rPr>
          <w:rFonts w:ascii="Arial" w:eastAsia="Arial" w:hAnsi="Arial" w:cs="Arial"/>
          <w:color w:val="000000"/>
          <w:sz w:val="22"/>
          <w:szCs w:val="22"/>
          <w:lang w:val="sk-SK"/>
        </w:rPr>
        <w:t>cenných</w:t>
      </w:r>
      <w:r w:rsidR="006F32EB"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papieroch a inými právnymi predpismi a týmito stanovami sa zverejňujú v</w:t>
      </w:r>
      <w:r w:rsidR="006F32EB" w:rsidRPr="00180A4F">
        <w:rPr>
          <w:rFonts w:ascii="Arial" w:eastAsia="Arial" w:hAnsi="Arial" w:cs="Arial"/>
          <w:color w:val="000000"/>
          <w:sz w:val="22"/>
          <w:szCs w:val="22"/>
          <w:lang w:val="sk-SK"/>
        </w:rPr>
        <w:t> </w:t>
      </w:r>
      <w:r w:rsidRPr="00180A4F">
        <w:rPr>
          <w:rFonts w:ascii="Arial" w:eastAsia="Arial" w:hAnsi="Arial" w:cs="Arial"/>
          <w:color w:val="000000"/>
          <w:sz w:val="22"/>
          <w:szCs w:val="22"/>
          <w:lang w:val="sk-SK"/>
        </w:rPr>
        <w:t>Obchodnom</w:t>
      </w:r>
      <w:r w:rsidR="006F32EB"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vestníku.</w:t>
      </w:r>
    </w:p>
    <w:p w14:paraId="43C207DA" w14:textId="77777777" w:rsidR="008F1B14" w:rsidRDefault="008F1B14" w:rsidP="008F1B14">
      <w:pPr>
        <w:pBdr>
          <w:top w:val="nil"/>
          <w:left w:val="nil"/>
          <w:bottom w:val="nil"/>
          <w:right w:val="nil"/>
          <w:between w:val="nil"/>
        </w:pBdr>
        <w:ind w:left="709"/>
        <w:jc w:val="both"/>
        <w:rPr>
          <w:rFonts w:ascii="Arial" w:eastAsia="Arial" w:hAnsi="Arial" w:cs="Arial"/>
          <w:color w:val="000000"/>
          <w:sz w:val="22"/>
          <w:szCs w:val="22"/>
          <w:lang w:val="sk-SK"/>
        </w:rPr>
      </w:pPr>
    </w:p>
    <w:p w14:paraId="061C7C2C" w14:textId="77777777" w:rsidR="008F1B14" w:rsidRDefault="008F1B14"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lang w:val="sk-SK"/>
        </w:rPr>
      </w:pPr>
      <w:r w:rsidRPr="008F1B14">
        <w:rPr>
          <w:rFonts w:ascii="Arial" w:eastAsia="Arial" w:hAnsi="Arial" w:cs="Arial"/>
          <w:color w:val="000000"/>
          <w:sz w:val="22"/>
          <w:szCs w:val="22"/>
          <w:highlight w:val="magenta"/>
          <w:lang w:val="sk-SK"/>
        </w:rPr>
        <w:t>Spoločnosť môže na základe rozhodnutia valného zhromaždenia vytvoriť tiež osobitný fond na účel jeho budúceho použitia na posilnenie vnútorných vzťahov a vonkajších vzťahov registrovaného rodinného podniku v súlade so záväzkom podľa § 15d ods. 1 písm. c) druhého bodu zákona č. 112/2018 Z. z., o sociálnej ekonomike a sociálnych podnikoch a o zmene a doplnení niektorých zákonov, v znení neskorších predpisov (ďalej len „</w:t>
      </w:r>
      <w:proofErr w:type="spellStart"/>
      <w:r w:rsidRPr="008F1B14">
        <w:rPr>
          <w:rFonts w:ascii="Arial" w:eastAsia="Arial" w:hAnsi="Arial" w:cs="Arial"/>
          <w:color w:val="000000"/>
          <w:sz w:val="22"/>
          <w:szCs w:val="22"/>
          <w:highlight w:val="magenta"/>
          <w:lang w:val="sk-SK"/>
        </w:rPr>
        <w:t>ZoSEaSP</w:t>
      </w:r>
      <w:proofErr w:type="spellEnd"/>
      <w:r w:rsidRPr="008F1B14">
        <w:rPr>
          <w:rFonts w:ascii="Arial" w:eastAsia="Arial" w:hAnsi="Arial" w:cs="Arial"/>
          <w:color w:val="000000"/>
          <w:sz w:val="22"/>
          <w:szCs w:val="22"/>
          <w:highlight w:val="magenta"/>
          <w:lang w:val="sk-SK"/>
        </w:rPr>
        <w:t>“)</w:t>
      </w:r>
      <w:r w:rsidRPr="008F1B14">
        <w:rPr>
          <w:rFonts w:ascii="Arial" w:eastAsia="Arial" w:hAnsi="Arial" w:cs="Arial"/>
          <w:color w:val="000000"/>
          <w:sz w:val="22"/>
          <w:szCs w:val="22"/>
          <w:lang w:val="sk-SK"/>
        </w:rPr>
        <w:t>.</w:t>
      </w:r>
    </w:p>
    <w:p w14:paraId="0DD460AE" w14:textId="77777777" w:rsidR="008F1B14" w:rsidRDefault="008F1B14" w:rsidP="008F1B14">
      <w:pPr>
        <w:pStyle w:val="Odsekzoznamu"/>
        <w:rPr>
          <w:rFonts w:ascii="Arial" w:eastAsia="Arial" w:hAnsi="Arial" w:cs="Arial"/>
          <w:color w:val="000000"/>
          <w:sz w:val="22"/>
          <w:szCs w:val="22"/>
          <w:highlight w:val="magenta"/>
          <w:lang w:val="sk-SK"/>
        </w:rPr>
      </w:pPr>
    </w:p>
    <w:p w14:paraId="5CEF0CEB" w14:textId="052C8EFD" w:rsidR="008F1B14" w:rsidRDefault="006A1470"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lang w:val="sk-SK"/>
        </w:rPr>
      </w:pPr>
      <w:r>
        <w:rPr>
          <w:rFonts w:ascii="Arial" w:eastAsia="Arial" w:hAnsi="Arial" w:cs="Arial"/>
          <w:color w:val="000000"/>
          <w:sz w:val="22"/>
          <w:szCs w:val="22"/>
          <w:highlight w:val="magenta"/>
          <w:lang w:val="sk-SK"/>
        </w:rPr>
        <w:t>Zakladajúci akcionári</w:t>
      </w:r>
      <w:r w:rsidR="008F1B14" w:rsidRPr="008F1B14">
        <w:rPr>
          <w:rFonts w:ascii="Arial" w:eastAsia="Arial" w:hAnsi="Arial" w:cs="Arial"/>
          <w:color w:val="000000"/>
          <w:sz w:val="22"/>
          <w:szCs w:val="22"/>
          <w:highlight w:val="magenta"/>
          <w:lang w:val="sk-SK"/>
        </w:rPr>
        <w:t xml:space="preserve"> spoločnosti prijatím </w:t>
      </w:r>
      <w:r w:rsidR="003411F8">
        <w:rPr>
          <w:rFonts w:ascii="Arial" w:eastAsia="Arial" w:hAnsi="Arial" w:cs="Arial"/>
          <w:color w:val="000000"/>
          <w:sz w:val="22"/>
          <w:szCs w:val="22"/>
          <w:highlight w:val="magenta"/>
          <w:lang w:val="sk-SK"/>
        </w:rPr>
        <w:t>týchto stanov</w:t>
      </w:r>
      <w:r w:rsidR="008F1B14" w:rsidRPr="008F1B14">
        <w:rPr>
          <w:rFonts w:ascii="Arial" w:eastAsia="Arial" w:hAnsi="Arial" w:cs="Arial"/>
          <w:color w:val="000000"/>
          <w:sz w:val="22"/>
          <w:szCs w:val="22"/>
          <w:highlight w:val="magenta"/>
          <w:lang w:val="sk-SK"/>
        </w:rPr>
        <w:t xml:space="preserve"> prijímajú záväzok zosúlaďovania riadiacich, obchodných, vlastníckych a rodinných vzťahov spôsobom smerujúcim k udržiavaniu a rozvíjaniu rodinných väzieb, k posilňovaniu rodinných hodnôt a kvality rodinného života a všestranného rozvoja rodinnej hmotnej kultúry a</w:t>
      </w:r>
      <w:r w:rsidR="003411F8">
        <w:rPr>
          <w:rFonts w:ascii="Arial" w:eastAsia="Arial" w:hAnsi="Arial" w:cs="Arial"/>
          <w:color w:val="000000"/>
          <w:sz w:val="22"/>
          <w:szCs w:val="22"/>
          <w:highlight w:val="magenta"/>
          <w:lang w:val="sk-SK"/>
        </w:rPr>
        <w:t> </w:t>
      </w:r>
      <w:r w:rsidR="008F1B14" w:rsidRPr="008F1B14">
        <w:rPr>
          <w:rFonts w:ascii="Arial" w:eastAsia="Arial" w:hAnsi="Arial" w:cs="Arial"/>
          <w:color w:val="000000"/>
          <w:sz w:val="22"/>
          <w:szCs w:val="22"/>
          <w:highlight w:val="magenta"/>
          <w:lang w:val="sk-SK"/>
        </w:rPr>
        <w:t>tradície</w:t>
      </w:r>
      <w:r w:rsidR="003411F8">
        <w:rPr>
          <w:rFonts w:ascii="Arial" w:eastAsia="Arial" w:hAnsi="Arial" w:cs="Arial"/>
          <w:color w:val="000000"/>
          <w:sz w:val="22"/>
          <w:szCs w:val="22"/>
          <w:lang w:val="sk-SK"/>
        </w:rPr>
        <w:t>.</w:t>
      </w:r>
    </w:p>
    <w:p w14:paraId="49959D7A" w14:textId="77777777" w:rsidR="008F1B14" w:rsidRDefault="008F1B14" w:rsidP="008F1B14">
      <w:pPr>
        <w:pStyle w:val="Odsekzoznamu"/>
        <w:rPr>
          <w:rFonts w:ascii="Arial" w:eastAsia="Arial" w:hAnsi="Arial" w:cs="Arial"/>
          <w:color w:val="000000"/>
          <w:sz w:val="22"/>
          <w:szCs w:val="22"/>
          <w:highlight w:val="magenta"/>
          <w:lang w:val="sk-SK"/>
        </w:rPr>
      </w:pPr>
    </w:p>
    <w:p w14:paraId="393B767F" w14:textId="77777777" w:rsidR="008F1B14" w:rsidRDefault="008F1B14"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lang w:val="sk-SK"/>
        </w:rPr>
      </w:pPr>
      <w:r w:rsidRPr="008F1B14">
        <w:rPr>
          <w:rFonts w:ascii="Arial" w:eastAsia="Arial" w:hAnsi="Arial" w:cs="Arial"/>
          <w:color w:val="000000"/>
          <w:sz w:val="22"/>
          <w:szCs w:val="22"/>
          <w:highlight w:val="magenta"/>
          <w:lang w:val="sk-SK"/>
        </w:rPr>
        <w:t xml:space="preserve">V prípade, ak bude spoločnosť zaradená do evidencie rodinných podnikov v zmysle </w:t>
      </w:r>
      <w:proofErr w:type="spellStart"/>
      <w:r w:rsidRPr="008F1B14">
        <w:rPr>
          <w:rFonts w:ascii="Arial" w:eastAsia="Arial" w:hAnsi="Arial" w:cs="Arial"/>
          <w:color w:val="000000"/>
          <w:sz w:val="22"/>
          <w:szCs w:val="22"/>
          <w:highlight w:val="magenta"/>
          <w:lang w:val="sk-SK"/>
        </w:rPr>
        <w:t>ZoSEaSP</w:t>
      </w:r>
      <w:proofErr w:type="spellEnd"/>
      <w:r w:rsidRPr="008F1B14">
        <w:rPr>
          <w:rFonts w:ascii="Arial" w:eastAsia="Arial" w:hAnsi="Arial" w:cs="Arial"/>
          <w:color w:val="000000"/>
          <w:sz w:val="22"/>
          <w:szCs w:val="22"/>
          <w:highlight w:val="magenta"/>
          <w:lang w:val="sk-SK"/>
        </w:rPr>
        <w:t>, potom platí, že po zaradení do evidencie rodinných podnikov je spoločnosť oprávnená v písomnom styku uvádzať označenie „rodinný podnik” alebo skratku „r. p.”. Evidovaný rodinný podnik môže podať návrh na zápis označenia „rodinný podnik“ do obchodného registra.</w:t>
      </w:r>
    </w:p>
    <w:p w14:paraId="393DAAC6" w14:textId="77777777" w:rsidR="008F1B14" w:rsidRDefault="008F1B14" w:rsidP="008F1B14">
      <w:pPr>
        <w:pStyle w:val="Odsekzoznamu"/>
        <w:rPr>
          <w:rFonts w:ascii="Arial" w:eastAsia="Arial" w:hAnsi="Arial" w:cs="Arial"/>
          <w:color w:val="000000"/>
          <w:sz w:val="22"/>
          <w:szCs w:val="22"/>
          <w:highlight w:val="magenta"/>
          <w:lang w:val="sk-SK"/>
        </w:rPr>
      </w:pPr>
    </w:p>
    <w:p w14:paraId="05FB2139" w14:textId="76B91394" w:rsidR="008F1B14" w:rsidRPr="008F1B14" w:rsidRDefault="006A1470"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lang w:val="sk-SK"/>
        </w:rPr>
      </w:pPr>
      <w:r>
        <w:rPr>
          <w:rFonts w:ascii="Arial" w:eastAsia="Arial" w:hAnsi="Arial" w:cs="Arial"/>
          <w:color w:val="000000"/>
          <w:sz w:val="22"/>
          <w:szCs w:val="22"/>
          <w:highlight w:val="magenta"/>
          <w:lang w:val="sk-SK"/>
        </w:rPr>
        <w:t>Zakladajúci akcionári</w:t>
      </w:r>
      <w:r w:rsidR="008F1B14" w:rsidRPr="008F1B14">
        <w:rPr>
          <w:rFonts w:ascii="Arial" w:eastAsia="Arial" w:hAnsi="Arial" w:cs="Arial"/>
          <w:color w:val="000000"/>
          <w:sz w:val="22"/>
          <w:szCs w:val="22"/>
          <w:highlight w:val="magenta"/>
          <w:lang w:val="sk-SK"/>
        </w:rPr>
        <w:t xml:space="preserve"> spoločnosti prijatím </w:t>
      </w:r>
      <w:r w:rsidR="003411F8">
        <w:rPr>
          <w:rFonts w:ascii="Arial" w:eastAsia="Arial" w:hAnsi="Arial" w:cs="Arial"/>
          <w:color w:val="000000"/>
          <w:sz w:val="22"/>
          <w:szCs w:val="22"/>
          <w:highlight w:val="magenta"/>
          <w:lang w:val="sk-SK"/>
        </w:rPr>
        <w:t>týchto stanov</w:t>
      </w:r>
      <w:r w:rsidR="008F1B14" w:rsidRPr="008F1B14">
        <w:rPr>
          <w:rFonts w:ascii="Arial" w:eastAsia="Arial" w:hAnsi="Arial" w:cs="Arial"/>
          <w:color w:val="000000"/>
          <w:sz w:val="22"/>
          <w:szCs w:val="22"/>
          <w:highlight w:val="magenta"/>
          <w:lang w:val="sk-SK"/>
        </w:rPr>
        <w:t xml:space="preserve"> súhlasia s tým, aby sa spoločnosť zaviazala k tomu, že časť jej zisku v rozsahu najmenej dvanásť percent (12 %) po zdanení bude použitá na posilnenie svojich vnútorných vzťahov a vonkajších vzťahov v súlade so záväzkom podľa § 15d ods. 1 písm. c) druhého bodu </w:t>
      </w:r>
      <w:proofErr w:type="spellStart"/>
      <w:r w:rsidR="008F1B14" w:rsidRPr="008F1B14">
        <w:rPr>
          <w:rFonts w:ascii="Arial" w:eastAsia="Arial" w:hAnsi="Arial" w:cs="Arial"/>
          <w:color w:val="000000"/>
          <w:sz w:val="22"/>
          <w:szCs w:val="22"/>
          <w:highlight w:val="magenta"/>
          <w:lang w:val="sk-SK"/>
        </w:rPr>
        <w:t>ZoSEaSP</w:t>
      </w:r>
      <w:proofErr w:type="spellEnd"/>
      <w:r w:rsidR="008F1B14" w:rsidRPr="008F1B14">
        <w:rPr>
          <w:rFonts w:ascii="Arial" w:eastAsia="Arial" w:hAnsi="Arial" w:cs="Arial"/>
          <w:color w:val="000000"/>
          <w:sz w:val="22"/>
          <w:szCs w:val="22"/>
          <w:highlight w:val="magenta"/>
          <w:lang w:val="sk-SK"/>
        </w:rPr>
        <w:t>, v znení neskorších predpisov, a to v období do jedného roka odo dňa schválenia riadnej účtovnej závierky, ktorou bol preukázaný kladný výsledok hospodárenia príslušného účtovného obdobia, a to najmä na</w:t>
      </w:r>
    </w:p>
    <w:p w14:paraId="0E362AB4" w14:textId="77777777" w:rsidR="008F1B14" w:rsidRPr="00780D53" w:rsidRDefault="008F1B14" w:rsidP="008F1B14">
      <w:pPr>
        <w:pStyle w:val="Odsekzoznamu"/>
        <w:rPr>
          <w:rFonts w:ascii="Arial" w:eastAsia="Arial" w:hAnsi="Arial" w:cs="Arial"/>
          <w:color w:val="000000"/>
          <w:sz w:val="22"/>
          <w:szCs w:val="22"/>
          <w:highlight w:val="magenta"/>
          <w:lang w:val="sk-SK"/>
        </w:rPr>
      </w:pPr>
    </w:p>
    <w:p w14:paraId="4F10E832" w14:textId="77777777" w:rsidR="008F1B14" w:rsidRPr="00780D53" w:rsidRDefault="008F1B14" w:rsidP="008F1B14">
      <w:pPr>
        <w:pStyle w:val="Odsekzoznamu"/>
        <w:numPr>
          <w:ilvl w:val="0"/>
          <w:numId w:val="50"/>
        </w:numPr>
        <w:pBdr>
          <w:top w:val="nil"/>
          <w:left w:val="nil"/>
          <w:bottom w:val="nil"/>
          <w:right w:val="nil"/>
          <w:between w:val="nil"/>
        </w:pBdr>
        <w:ind w:left="1134" w:hanging="425"/>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V</w:t>
      </w:r>
      <w:r w:rsidRPr="00780D53">
        <w:rPr>
          <w:rFonts w:ascii="Arial" w:eastAsia="Arial" w:hAnsi="Arial" w:cs="Arial"/>
          <w:color w:val="000000"/>
          <w:sz w:val="22"/>
          <w:szCs w:val="22"/>
          <w:highlight w:val="magenta"/>
          <w:lang w:val="sk-SK"/>
        </w:rPr>
        <w:t>zdelávanie členov spoločnej rodiny</w:t>
      </w:r>
      <w:r w:rsidRPr="006C4A6E">
        <w:rPr>
          <w:rFonts w:ascii="Arial" w:eastAsia="Arial" w:hAnsi="Arial" w:cs="Arial"/>
          <w:color w:val="000000"/>
          <w:sz w:val="22"/>
          <w:szCs w:val="22"/>
          <w:lang w:val="sk-SK"/>
        </w:rPr>
        <w:sym w:font="Symbol" w:char="F03B"/>
      </w:r>
    </w:p>
    <w:p w14:paraId="56A8B7D4" w14:textId="77777777" w:rsidR="008F1B14" w:rsidRPr="00780D53" w:rsidRDefault="008F1B14" w:rsidP="008F1B14">
      <w:pPr>
        <w:pStyle w:val="Odsekzoznamu"/>
        <w:numPr>
          <w:ilvl w:val="0"/>
          <w:numId w:val="50"/>
        </w:numPr>
        <w:pBdr>
          <w:top w:val="nil"/>
          <w:left w:val="nil"/>
          <w:bottom w:val="nil"/>
          <w:right w:val="nil"/>
          <w:between w:val="nil"/>
        </w:pBdr>
        <w:ind w:left="1134" w:hanging="425"/>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D</w:t>
      </w:r>
      <w:r w:rsidRPr="00780D53">
        <w:rPr>
          <w:rFonts w:ascii="Arial" w:eastAsia="Arial" w:hAnsi="Arial" w:cs="Arial"/>
          <w:color w:val="000000"/>
          <w:sz w:val="22"/>
          <w:szCs w:val="22"/>
          <w:highlight w:val="magenta"/>
          <w:lang w:val="sk-SK"/>
        </w:rPr>
        <w:t>ôchodkové zabezpečenie členov spoločnej rodiny</w:t>
      </w:r>
      <w:r w:rsidRPr="006C4A6E">
        <w:rPr>
          <w:rFonts w:ascii="Arial" w:eastAsia="Arial" w:hAnsi="Arial" w:cs="Arial"/>
          <w:color w:val="000000"/>
          <w:sz w:val="22"/>
          <w:szCs w:val="22"/>
          <w:lang w:val="sk-SK"/>
        </w:rPr>
        <w:sym w:font="Symbol" w:char="F03B"/>
      </w:r>
    </w:p>
    <w:p w14:paraId="21A12EE9" w14:textId="77777777" w:rsidR="008F1B14" w:rsidRPr="00780D53" w:rsidRDefault="008F1B14" w:rsidP="008F1B14">
      <w:pPr>
        <w:pStyle w:val="Odsekzoznamu"/>
        <w:numPr>
          <w:ilvl w:val="0"/>
          <w:numId w:val="50"/>
        </w:numPr>
        <w:pBdr>
          <w:top w:val="nil"/>
          <w:left w:val="nil"/>
          <w:bottom w:val="nil"/>
          <w:right w:val="nil"/>
          <w:between w:val="nil"/>
        </w:pBdr>
        <w:ind w:left="1134" w:hanging="425"/>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R</w:t>
      </w:r>
      <w:r w:rsidRPr="00780D53">
        <w:rPr>
          <w:rFonts w:ascii="Arial" w:eastAsia="Arial" w:hAnsi="Arial" w:cs="Arial"/>
          <w:color w:val="000000"/>
          <w:sz w:val="22"/>
          <w:szCs w:val="22"/>
          <w:highlight w:val="magenta"/>
          <w:lang w:val="sk-SK"/>
        </w:rPr>
        <w:t>ekreačné pobyty členov spoločnej rodiny a zamestnancov registrovaného rodinného podniku</w:t>
      </w:r>
      <w:r w:rsidRPr="006C4A6E">
        <w:rPr>
          <w:rFonts w:ascii="Arial" w:eastAsia="Arial" w:hAnsi="Arial" w:cs="Arial"/>
          <w:color w:val="000000"/>
          <w:sz w:val="22"/>
          <w:szCs w:val="22"/>
          <w:lang w:val="sk-SK"/>
        </w:rPr>
        <w:sym w:font="Symbol" w:char="F03B"/>
      </w:r>
    </w:p>
    <w:p w14:paraId="3F9173E4" w14:textId="77777777" w:rsidR="008F1B14" w:rsidRPr="00780D53" w:rsidRDefault="008F1B14" w:rsidP="008F1B14">
      <w:pPr>
        <w:pStyle w:val="Odsekzoznamu"/>
        <w:numPr>
          <w:ilvl w:val="0"/>
          <w:numId w:val="50"/>
        </w:numPr>
        <w:pBdr>
          <w:top w:val="nil"/>
          <w:left w:val="nil"/>
          <w:bottom w:val="nil"/>
          <w:right w:val="nil"/>
          <w:between w:val="nil"/>
        </w:pBdr>
        <w:ind w:left="1134" w:hanging="425"/>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Z</w:t>
      </w:r>
      <w:r w:rsidRPr="00780D53">
        <w:rPr>
          <w:rFonts w:ascii="Arial" w:eastAsia="Arial" w:hAnsi="Arial" w:cs="Arial"/>
          <w:color w:val="000000"/>
          <w:sz w:val="22"/>
          <w:szCs w:val="22"/>
          <w:highlight w:val="magenta"/>
          <w:lang w:val="sk-SK"/>
        </w:rPr>
        <w:t>dravotnú starostlivosť o členov spoločnej rodiny a zamestnancov registrovaného rodinného podniku</w:t>
      </w:r>
      <w:r w:rsidRPr="006C4A6E">
        <w:rPr>
          <w:rFonts w:ascii="Arial" w:eastAsia="Arial" w:hAnsi="Arial" w:cs="Arial"/>
          <w:color w:val="000000"/>
          <w:sz w:val="22"/>
          <w:szCs w:val="22"/>
          <w:lang w:val="sk-SK"/>
        </w:rPr>
        <w:sym w:font="Symbol" w:char="F03B"/>
      </w:r>
    </w:p>
    <w:p w14:paraId="4A17C419" w14:textId="77777777" w:rsidR="008F1B14" w:rsidRPr="00780D53" w:rsidRDefault="008F1B14" w:rsidP="008F1B14">
      <w:pPr>
        <w:pStyle w:val="Odsekzoznamu"/>
        <w:numPr>
          <w:ilvl w:val="0"/>
          <w:numId w:val="50"/>
        </w:numPr>
        <w:pBdr>
          <w:top w:val="nil"/>
          <w:left w:val="nil"/>
          <w:bottom w:val="nil"/>
          <w:right w:val="nil"/>
          <w:between w:val="nil"/>
        </w:pBdr>
        <w:ind w:left="1134" w:hanging="425"/>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S</w:t>
      </w:r>
      <w:r w:rsidRPr="00780D53">
        <w:rPr>
          <w:rFonts w:ascii="Arial" w:eastAsia="Arial" w:hAnsi="Arial" w:cs="Arial"/>
          <w:color w:val="000000"/>
          <w:sz w:val="22"/>
          <w:szCs w:val="22"/>
          <w:highlight w:val="magenta"/>
          <w:lang w:val="sk-SK"/>
        </w:rPr>
        <w:t>ociálnu pomoc a starostlivosť o členov spoločnej rodiny</w:t>
      </w:r>
      <w:r>
        <w:rPr>
          <w:rFonts w:ascii="Arial" w:eastAsia="Arial" w:hAnsi="Arial" w:cs="Arial"/>
          <w:color w:val="000000"/>
          <w:sz w:val="22"/>
          <w:szCs w:val="22"/>
          <w:highlight w:val="magenta"/>
          <w:lang w:val="sk-SK"/>
        </w:rPr>
        <w:t>.</w:t>
      </w:r>
    </w:p>
    <w:p w14:paraId="0CCADDDC" w14:textId="77777777" w:rsidR="008F1B14" w:rsidRPr="00780D53" w:rsidRDefault="008F1B14" w:rsidP="008F1B14">
      <w:pPr>
        <w:pBdr>
          <w:top w:val="nil"/>
          <w:left w:val="nil"/>
          <w:bottom w:val="nil"/>
          <w:right w:val="nil"/>
          <w:between w:val="nil"/>
        </w:pBdr>
        <w:ind w:left="709"/>
        <w:jc w:val="both"/>
        <w:rPr>
          <w:rFonts w:ascii="Arial" w:eastAsia="Arial" w:hAnsi="Arial" w:cs="Arial"/>
          <w:color w:val="000000"/>
          <w:sz w:val="22"/>
          <w:szCs w:val="22"/>
          <w:highlight w:val="magenta"/>
          <w:lang w:val="sk-SK"/>
        </w:rPr>
      </w:pPr>
    </w:p>
    <w:p w14:paraId="5DADEE2D" w14:textId="77777777" w:rsidR="008F1B14" w:rsidRPr="0041633D" w:rsidRDefault="008F1B14" w:rsidP="008F1B14">
      <w:pPr>
        <w:pBdr>
          <w:top w:val="nil"/>
          <w:left w:val="nil"/>
          <w:bottom w:val="nil"/>
          <w:right w:val="nil"/>
          <w:between w:val="nil"/>
        </w:pBdr>
        <w:ind w:left="709"/>
        <w:jc w:val="both"/>
        <w:rPr>
          <w:rFonts w:ascii="Arial" w:eastAsia="Arial" w:hAnsi="Arial" w:cs="Arial"/>
          <w:color w:val="000000"/>
          <w:sz w:val="22"/>
          <w:szCs w:val="22"/>
          <w:highlight w:val="magenta"/>
          <w:lang w:val="sk-SK"/>
        </w:rPr>
      </w:pPr>
      <w:r w:rsidRPr="0041633D">
        <w:rPr>
          <w:rFonts w:ascii="Arial" w:eastAsia="Arial" w:hAnsi="Arial" w:cs="Arial"/>
          <w:color w:val="000000"/>
          <w:sz w:val="22"/>
          <w:szCs w:val="22"/>
          <w:highlight w:val="magenta"/>
          <w:lang w:val="sk-SK"/>
        </w:rPr>
        <w:t>Za použitie zisku po zdanení sa na účely tohto odseku tiež považuje, ak sa zisk po zdanení uplatní</w:t>
      </w:r>
      <w:r w:rsidRPr="0041633D">
        <w:rPr>
          <w:rFonts w:ascii="Source Sans Pro" w:hAnsi="Source Sans Pro"/>
          <w:color w:val="000000"/>
          <w:sz w:val="29"/>
          <w:szCs w:val="29"/>
          <w:highlight w:val="magenta"/>
          <w:shd w:val="clear" w:color="auto" w:fill="FFFFFF"/>
          <w:lang w:val="sk-SK"/>
        </w:rPr>
        <w:t xml:space="preserve"> </w:t>
      </w:r>
      <w:r w:rsidRPr="0041633D">
        <w:rPr>
          <w:rFonts w:ascii="Arial" w:eastAsia="Arial" w:hAnsi="Arial" w:cs="Arial"/>
          <w:color w:val="000000"/>
          <w:sz w:val="22"/>
          <w:szCs w:val="22"/>
          <w:highlight w:val="magenta"/>
          <w:lang w:val="sk-SK"/>
        </w:rPr>
        <w:t>na doplnenie osobitného fondu vytvoreného na účel jeho budúceho použitia na posilnenie vnútorných vzťahov a vonkajších vzťahov registrovaného rodinného podniku v súlade so záväzkom podľa § 15d ods. 1 písm. c) druhého bodu </w:t>
      </w:r>
      <w:proofErr w:type="spellStart"/>
      <w:r w:rsidRPr="0041633D">
        <w:rPr>
          <w:rFonts w:ascii="Arial" w:eastAsia="Arial" w:hAnsi="Arial" w:cs="Arial"/>
          <w:color w:val="000000"/>
          <w:sz w:val="22"/>
          <w:szCs w:val="22"/>
          <w:highlight w:val="magenta"/>
          <w:lang w:val="sk-SK"/>
        </w:rPr>
        <w:t>ZoSEaSP</w:t>
      </w:r>
      <w:proofErr w:type="spellEnd"/>
      <w:r w:rsidRPr="0041633D">
        <w:rPr>
          <w:rFonts w:ascii="Arial" w:eastAsia="Arial" w:hAnsi="Arial" w:cs="Arial"/>
          <w:color w:val="000000"/>
          <w:sz w:val="22"/>
          <w:szCs w:val="22"/>
          <w:highlight w:val="magenta"/>
          <w:lang w:val="sk-SK"/>
        </w:rPr>
        <w:t>, pričom k ich použitiu musí dôjsť najneskôr do piatich rokov odo dňa schválenia riadnej účtovnej závierky, ktorou bol preukázaný kladný výsledok hospodárenia príslušného účtovného obdobia; v prípade obstarania odpisovaného majetku musí dôjsť k začatiu použitia najneskôr do piatich rokov odo dňa schválenia riadnej účtovnej závierky, ktorou bol preukázaný kladný výsledok hospodárenia príslušného účtovného obdobia, alebo</w:t>
      </w:r>
      <w:r w:rsidRPr="0041633D">
        <w:rPr>
          <w:rFonts w:ascii="Source Sans Pro" w:hAnsi="Source Sans Pro"/>
          <w:color w:val="000000"/>
          <w:sz w:val="29"/>
          <w:szCs w:val="29"/>
          <w:highlight w:val="magenta"/>
          <w:shd w:val="clear" w:color="auto" w:fill="F3F2F1"/>
          <w:lang w:val="sk-SK"/>
        </w:rPr>
        <w:t xml:space="preserve"> </w:t>
      </w:r>
      <w:r w:rsidRPr="0041633D">
        <w:rPr>
          <w:rFonts w:ascii="Arial" w:eastAsia="Arial" w:hAnsi="Arial" w:cs="Arial"/>
          <w:color w:val="000000"/>
          <w:sz w:val="22"/>
          <w:szCs w:val="22"/>
          <w:highlight w:val="magenta"/>
          <w:lang w:val="sk-SK"/>
        </w:rPr>
        <w:t>na krytie účtovnej straty do výšky daňovej straty, ak na krytie tejto účtovnej straty už bol použitý celý rezervný fond alebo nedeliteľný fond, celý nerozdelený zisk z minulých období a celý zisk po zdanení, ktorý nepodlieha použitiu spôsobom podľa tohoto odseku.</w:t>
      </w:r>
    </w:p>
    <w:p w14:paraId="74972975" w14:textId="77777777" w:rsidR="008F1B14" w:rsidRPr="0041633D" w:rsidRDefault="008F1B14" w:rsidP="008F1B14">
      <w:pPr>
        <w:pStyle w:val="Odsekzoznamu"/>
        <w:rPr>
          <w:rFonts w:ascii="Arial" w:eastAsia="Arial" w:hAnsi="Arial" w:cs="Arial"/>
          <w:color w:val="000000"/>
          <w:sz w:val="22"/>
          <w:szCs w:val="22"/>
          <w:highlight w:val="magenta"/>
          <w:lang w:val="sk-SK"/>
        </w:rPr>
      </w:pPr>
    </w:p>
    <w:p w14:paraId="661E6A08" w14:textId="7A6189D3" w:rsidR="008F1B14" w:rsidRPr="00176A06" w:rsidRDefault="006A1470" w:rsidP="008F1B14">
      <w:pPr>
        <w:numPr>
          <w:ilvl w:val="1"/>
          <w:numId w:val="47"/>
        </w:numPr>
        <w:pBdr>
          <w:top w:val="nil"/>
          <w:left w:val="nil"/>
          <w:bottom w:val="nil"/>
          <w:right w:val="nil"/>
          <w:between w:val="nil"/>
        </w:pBdr>
        <w:ind w:left="709" w:hanging="709"/>
        <w:jc w:val="both"/>
        <w:rPr>
          <w:rFonts w:ascii="Arial" w:eastAsia="Arial" w:hAnsi="Arial" w:cs="Arial"/>
          <w:color w:val="000000"/>
          <w:sz w:val="22"/>
          <w:szCs w:val="22"/>
          <w:highlight w:val="magenta"/>
          <w:lang w:val="sk-SK"/>
        </w:rPr>
      </w:pPr>
      <w:r>
        <w:rPr>
          <w:rFonts w:ascii="Arial" w:eastAsia="Arial" w:hAnsi="Arial" w:cs="Arial"/>
          <w:color w:val="000000"/>
          <w:sz w:val="22"/>
          <w:szCs w:val="22"/>
          <w:highlight w:val="magenta"/>
          <w:lang w:val="sk-SK"/>
        </w:rPr>
        <w:t>Zakladajúci akcionári</w:t>
      </w:r>
      <w:r w:rsidR="008F1B14" w:rsidRPr="0041633D">
        <w:rPr>
          <w:rFonts w:ascii="Arial" w:eastAsia="Arial" w:hAnsi="Arial" w:cs="Arial"/>
          <w:color w:val="000000"/>
          <w:sz w:val="22"/>
          <w:szCs w:val="22"/>
          <w:highlight w:val="magenta"/>
          <w:lang w:val="sk-SK"/>
        </w:rPr>
        <w:t xml:space="preserve"> spoločnosti prijatím </w:t>
      </w:r>
      <w:r w:rsidR="003411F8">
        <w:rPr>
          <w:rFonts w:ascii="Arial" w:eastAsia="Arial" w:hAnsi="Arial" w:cs="Arial"/>
          <w:color w:val="000000"/>
          <w:sz w:val="22"/>
          <w:szCs w:val="22"/>
          <w:highlight w:val="magenta"/>
          <w:lang w:val="sk-SK"/>
        </w:rPr>
        <w:t>týchto stanov</w:t>
      </w:r>
      <w:r w:rsidR="008F1B14" w:rsidRPr="0041633D">
        <w:rPr>
          <w:rFonts w:ascii="Arial" w:eastAsia="Arial" w:hAnsi="Arial" w:cs="Arial"/>
          <w:color w:val="000000"/>
          <w:sz w:val="22"/>
          <w:szCs w:val="22"/>
          <w:highlight w:val="magenta"/>
          <w:lang w:val="sk-SK"/>
        </w:rPr>
        <w:t xml:space="preserve"> súhlasia s tým, aby spoločnosť</w:t>
      </w:r>
      <w:r w:rsidR="008F1B14">
        <w:rPr>
          <w:rFonts w:ascii="Arial" w:eastAsia="Arial" w:hAnsi="Arial" w:cs="Arial"/>
          <w:color w:val="000000"/>
          <w:sz w:val="22"/>
          <w:szCs w:val="22"/>
          <w:highlight w:val="magenta"/>
          <w:lang w:val="sk-SK"/>
        </w:rPr>
        <w:t xml:space="preserve"> kedykoľvek počas svojho trvania zriadila radu rodinného podniku v zmysle § 15b </w:t>
      </w:r>
      <w:proofErr w:type="spellStart"/>
      <w:r w:rsidR="008F1B14" w:rsidRPr="0041633D">
        <w:rPr>
          <w:rFonts w:ascii="Arial" w:eastAsia="Arial" w:hAnsi="Arial" w:cs="Arial"/>
          <w:color w:val="000000"/>
          <w:sz w:val="22"/>
          <w:szCs w:val="22"/>
          <w:highlight w:val="magenta"/>
          <w:lang w:val="sk-SK"/>
        </w:rPr>
        <w:t>ZoSEaSP</w:t>
      </w:r>
      <w:proofErr w:type="spellEnd"/>
      <w:r w:rsidR="008F1B14">
        <w:rPr>
          <w:rFonts w:ascii="Arial" w:eastAsia="Arial" w:hAnsi="Arial" w:cs="Arial"/>
          <w:color w:val="000000"/>
          <w:sz w:val="22"/>
          <w:szCs w:val="22"/>
          <w:highlight w:val="magenta"/>
          <w:lang w:val="sk-SK"/>
        </w:rPr>
        <w:t xml:space="preserve">. Rada rodinného podniku spoločnosti vzniká dňom dosiahnutia </w:t>
      </w:r>
      <w:r w:rsidR="008F1B14" w:rsidRPr="00176A06">
        <w:rPr>
          <w:rFonts w:ascii="Arial" w:eastAsia="Arial" w:hAnsi="Arial" w:cs="Arial"/>
          <w:color w:val="000000"/>
          <w:sz w:val="22"/>
          <w:szCs w:val="22"/>
          <w:highlight w:val="magenta"/>
          <w:lang w:val="sk-SK"/>
        </w:rPr>
        <w:t>minimálne 3 členov. Prijatím rozhodnutia spoločnosti o zriadení rady rodinného podniku sa prijíma štatút rady rodinného podniku vyjadrený nasledovnými ustanoveniami tejto spoločenskej zmluvy:</w:t>
      </w:r>
    </w:p>
    <w:p w14:paraId="37D6B0C3" w14:textId="77777777" w:rsidR="008F1B14" w:rsidRPr="00176A06" w:rsidRDefault="008F1B14" w:rsidP="008F1B14">
      <w:pPr>
        <w:pStyle w:val="Odsekzoznamu"/>
        <w:pBdr>
          <w:top w:val="nil"/>
          <w:left w:val="nil"/>
          <w:bottom w:val="nil"/>
          <w:right w:val="nil"/>
          <w:between w:val="nil"/>
        </w:pBdr>
        <w:ind w:left="709"/>
        <w:jc w:val="both"/>
        <w:rPr>
          <w:rFonts w:ascii="Arial" w:eastAsia="Arial" w:hAnsi="Arial" w:cs="Arial"/>
          <w:color w:val="000000"/>
          <w:sz w:val="22"/>
          <w:szCs w:val="22"/>
          <w:highlight w:val="magenta"/>
          <w:lang w:val="sk-SK"/>
        </w:rPr>
      </w:pPr>
    </w:p>
    <w:p w14:paraId="42480C58" w14:textId="77777777" w:rsidR="008F1B14" w:rsidRPr="00176A06" w:rsidRDefault="008F1B14" w:rsidP="008F1B14">
      <w:pPr>
        <w:pStyle w:val="Odsekzoznamu"/>
        <w:numPr>
          <w:ilvl w:val="0"/>
          <w:numId w:val="52"/>
        </w:numPr>
        <w:pBdr>
          <w:top w:val="nil"/>
          <w:left w:val="nil"/>
          <w:bottom w:val="nil"/>
          <w:right w:val="nil"/>
          <w:between w:val="nil"/>
        </w:pBdr>
        <w:jc w:val="both"/>
        <w:rPr>
          <w:rFonts w:ascii="Arial" w:eastAsia="Arial" w:hAnsi="Arial" w:cs="Arial"/>
          <w:color w:val="000000"/>
          <w:sz w:val="22"/>
          <w:szCs w:val="22"/>
          <w:highlight w:val="magenta"/>
          <w:lang w:val="sk-SK"/>
        </w:rPr>
      </w:pPr>
      <w:r w:rsidRPr="00176A06">
        <w:rPr>
          <w:rFonts w:ascii="Arial" w:eastAsia="Arial" w:hAnsi="Arial" w:cs="Arial"/>
          <w:color w:val="000000"/>
          <w:sz w:val="22"/>
          <w:szCs w:val="22"/>
          <w:highlight w:val="magenta"/>
          <w:lang w:val="sk-SK"/>
        </w:rPr>
        <w:t>Rada rodinného podniku spoločnosti má minimálne 3 členov. Maximálny počet členov  rady rodinného podniku spoločnosti sa nestanovuje</w:t>
      </w:r>
      <w:r w:rsidRPr="006C4A6E">
        <w:rPr>
          <w:rFonts w:ascii="Arial" w:eastAsia="Arial" w:hAnsi="Arial" w:cs="Arial"/>
          <w:color w:val="000000"/>
          <w:sz w:val="22"/>
          <w:szCs w:val="22"/>
          <w:lang w:val="sk-SK"/>
        </w:rPr>
        <w:sym w:font="Symbol" w:char="F03B"/>
      </w:r>
    </w:p>
    <w:p w14:paraId="610E6E33" w14:textId="67815872" w:rsidR="008F1B14" w:rsidRPr="00176A06" w:rsidRDefault="008F1B14" w:rsidP="008F1B14">
      <w:pPr>
        <w:pStyle w:val="Odsekzoznamu"/>
        <w:numPr>
          <w:ilvl w:val="0"/>
          <w:numId w:val="52"/>
        </w:numPr>
        <w:pBdr>
          <w:top w:val="nil"/>
          <w:left w:val="nil"/>
          <w:bottom w:val="nil"/>
          <w:right w:val="nil"/>
          <w:between w:val="nil"/>
        </w:pBdr>
        <w:jc w:val="both"/>
        <w:rPr>
          <w:rFonts w:ascii="Arial" w:eastAsia="Arial" w:hAnsi="Arial" w:cs="Arial"/>
          <w:color w:val="000000"/>
          <w:sz w:val="22"/>
          <w:szCs w:val="22"/>
          <w:highlight w:val="magenta"/>
          <w:lang w:val="sk-SK"/>
        </w:rPr>
      </w:pPr>
      <w:r w:rsidRPr="00176A06">
        <w:rPr>
          <w:rFonts w:ascii="Arial" w:eastAsia="Arial" w:hAnsi="Arial" w:cs="Arial"/>
          <w:color w:val="000000"/>
          <w:sz w:val="22"/>
          <w:szCs w:val="22"/>
          <w:highlight w:val="magenta"/>
          <w:lang w:val="sk-SK"/>
        </w:rPr>
        <w:t xml:space="preserve">Členmi rady rodinného podniku spoločnosti sú tí </w:t>
      </w:r>
      <w:r w:rsidR="006A1470">
        <w:rPr>
          <w:rFonts w:ascii="Arial" w:eastAsia="Arial" w:hAnsi="Arial" w:cs="Arial"/>
          <w:color w:val="000000"/>
          <w:sz w:val="22"/>
          <w:szCs w:val="22"/>
          <w:highlight w:val="magenta"/>
          <w:lang w:val="sk-SK"/>
        </w:rPr>
        <w:t>zakladajúci akcionári</w:t>
      </w:r>
      <w:r w:rsidRPr="00176A06">
        <w:rPr>
          <w:rFonts w:ascii="Arial" w:eastAsia="Arial" w:hAnsi="Arial" w:cs="Arial"/>
          <w:color w:val="000000"/>
          <w:sz w:val="22"/>
          <w:szCs w:val="22"/>
          <w:highlight w:val="magenta"/>
          <w:lang w:val="sk-SK"/>
        </w:rPr>
        <w:t xml:space="preserve"> a</w:t>
      </w:r>
      <w:r w:rsidR="003411F8">
        <w:rPr>
          <w:rFonts w:ascii="Arial" w:eastAsia="Arial" w:hAnsi="Arial" w:cs="Arial"/>
          <w:color w:val="000000"/>
          <w:sz w:val="22"/>
          <w:szCs w:val="22"/>
          <w:highlight w:val="magenta"/>
          <w:lang w:val="sk-SK"/>
        </w:rPr>
        <w:t> členovia predstavenstva</w:t>
      </w:r>
      <w:r w:rsidRPr="00176A06">
        <w:rPr>
          <w:rFonts w:ascii="Arial" w:eastAsia="Arial" w:hAnsi="Arial" w:cs="Arial"/>
          <w:color w:val="000000"/>
          <w:sz w:val="22"/>
          <w:szCs w:val="22"/>
          <w:highlight w:val="magenta"/>
          <w:lang w:val="sk-SK"/>
        </w:rPr>
        <w:t xml:space="preserve"> spoločnosti, ktorí (i) sú členmi spoločnej rodiny v zmysle § 15a ods. 2 </w:t>
      </w:r>
      <w:proofErr w:type="spellStart"/>
      <w:r w:rsidRPr="00176A06">
        <w:rPr>
          <w:rFonts w:ascii="Arial" w:eastAsia="Arial" w:hAnsi="Arial" w:cs="Arial"/>
          <w:color w:val="000000"/>
          <w:sz w:val="22"/>
          <w:szCs w:val="22"/>
          <w:highlight w:val="magenta"/>
          <w:lang w:val="sk-SK"/>
        </w:rPr>
        <w:t>ZoSEaSP</w:t>
      </w:r>
      <w:proofErr w:type="spellEnd"/>
      <w:r w:rsidRPr="00176A06">
        <w:rPr>
          <w:rFonts w:ascii="Arial" w:eastAsia="Arial" w:hAnsi="Arial" w:cs="Arial"/>
          <w:color w:val="000000"/>
          <w:sz w:val="22"/>
          <w:szCs w:val="22"/>
          <w:highlight w:val="magenta"/>
          <w:lang w:val="sk-SK"/>
        </w:rPr>
        <w:t>, (ii) písomne požiadajú o ustanovenie za člena rady, pričom spoločnosť takúto žiadosť písomne príjme</w:t>
      </w:r>
      <w:r>
        <w:rPr>
          <w:rFonts w:ascii="Arial" w:eastAsia="Arial" w:hAnsi="Arial" w:cs="Arial"/>
          <w:color w:val="000000"/>
          <w:sz w:val="22"/>
          <w:szCs w:val="22"/>
          <w:highlight w:val="magenta"/>
          <w:lang w:val="sk-SK"/>
        </w:rPr>
        <w:t>, alebo je im členstvo v rade písomne ponúknuté spoločnosťou a príslušná osoba toto členstvo príjme</w:t>
      </w:r>
      <w:r w:rsidRPr="006C4A6E">
        <w:rPr>
          <w:rFonts w:ascii="Arial" w:eastAsia="Arial" w:hAnsi="Arial" w:cs="Arial"/>
          <w:color w:val="000000"/>
          <w:sz w:val="22"/>
          <w:szCs w:val="22"/>
          <w:lang w:val="sk-SK"/>
        </w:rPr>
        <w:sym w:font="Symbol" w:char="F03B"/>
      </w:r>
    </w:p>
    <w:p w14:paraId="01A67964" w14:textId="77777777" w:rsidR="008F1B14" w:rsidRPr="00176A06" w:rsidRDefault="008F1B14" w:rsidP="008F1B14">
      <w:pPr>
        <w:pStyle w:val="Odsekzoznamu"/>
        <w:numPr>
          <w:ilvl w:val="0"/>
          <w:numId w:val="52"/>
        </w:numPr>
        <w:pBdr>
          <w:top w:val="nil"/>
          <w:left w:val="nil"/>
          <w:bottom w:val="nil"/>
          <w:right w:val="nil"/>
          <w:between w:val="nil"/>
        </w:pBdr>
        <w:jc w:val="both"/>
        <w:rPr>
          <w:rFonts w:ascii="Arial" w:eastAsia="Arial" w:hAnsi="Arial" w:cs="Arial"/>
          <w:color w:val="000000"/>
          <w:sz w:val="22"/>
          <w:szCs w:val="22"/>
          <w:highlight w:val="magenta"/>
          <w:lang w:val="sk-SK"/>
        </w:rPr>
      </w:pPr>
      <w:r w:rsidRPr="00176A06">
        <w:rPr>
          <w:rFonts w:ascii="Arial" w:eastAsia="Arial" w:hAnsi="Arial" w:cs="Arial"/>
          <w:color w:val="000000"/>
          <w:sz w:val="22"/>
          <w:szCs w:val="22"/>
          <w:highlight w:val="magenta"/>
          <w:lang w:val="sk-SK"/>
        </w:rPr>
        <w:t xml:space="preserve">Kompetencie rady rodinného podniku spoločnosti ustanovuje § 15b ods. 1 </w:t>
      </w:r>
      <w:proofErr w:type="spellStart"/>
      <w:r w:rsidRPr="00176A06">
        <w:rPr>
          <w:rFonts w:ascii="Arial" w:eastAsia="Arial" w:hAnsi="Arial" w:cs="Arial"/>
          <w:color w:val="000000"/>
          <w:sz w:val="22"/>
          <w:szCs w:val="22"/>
          <w:highlight w:val="magenta"/>
          <w:lang w:val="sk-SK"/>
        </w:rPr>
        <w:t>ZoSEaSP</w:t>
      </w:r>
      <w:proofErr w:type="spellEnd"/>
      <w:r w:rsidRPr="006C4A6E">
        <w:rPr>
          <w:rFonts w:ascii="Arial" w:eastAsia="Arial" w:hAnsi="Arial" w:cs="Arial"/>
          <w:color w:val="000000"/>
          <w:sz w:val="22"/>
          <w:szCs w:val="22"/>
          <w:lang w:val="sk-SK"/>
        </w:rPr>
        <w:sym w:font="Symbol" w:char="F03B"/>
      </w:r>
    </w:p>
    <w:p w14:paraId="6A8BA327" w14:textId="77777777" w:rsidR="008F1B14" w:rsidRPr="00176A06" w:rsidRDefault="008F1B14" w:rsidP="008F1B14">
      <w:pPr>
        <w:pStyle w:val="Odsekzoznamu"/>
        <w:numPr>
          <w:ilvl w:val="0"/>
          <w:numId w:val="52"/>
        </w:numPr>
        <w:pBdr>
          <w:top w:val="nil"/>
          <w:left w:val="nil"/>
          <w:bottom w:val="nil"/>
          <w:right w:val="nil"/>
          <w:between w:val="nil"/>
        </w:pBdr>
        <w:jc w:val="both"/>
        <w:rPr>
          <w:rFonts w:ascii="Arial" w:eastAsia="Arial" w:hAnsi="Arial" w:cs="Arial"/>
          <w:color w:val="000000"/>
          <w:sz w:val="22"/>
          <w:szCs w:val="22"/>
          <w:highlight w:val="magenta"/>
          <w:lang w:val="sk-SK"/>
        </w:rPr>
      </w:pPr>
      <w:proofErr w:type="spellStart"/>
      <w:r w:rsidRPr="00176A06">
        <w:rPr>
          <w:rFonts w:ascii="Arial" w:eastAsia="Arial" w:hAnsi="Arial" w:cs="Arial"/>
          <w:color w:val="000000"/>
          <w:sz w:val="22"/>
          <w:szCs w:val="22"/>
          <w:highlight w:val="magenta"/>
          <w:lang w:val="cs-CZ"/>
        </w:rPr>
        <w:t>Vnútornú</w:t>
      </w:r>
      <w:proofErr w:type="spellEnd"/>
      <w:r w:rsidRPr="00176A06">
        <w:rPr>
          <w:rFonts w:ascii="Arial" w:eastAsia="Arial" w:hAnsi="Arial" w:cs="Arial"/>
          <w:color w:val="000000"/>
          <w:sz w:val="22"/>
          <w:szCs w:val="22"/>
          <w:highlight w:val="magenta"/>
          <w:lang w:val="cs-CZ"/>
        </w:rPr>
        <w:t xml:space="preserve"> </w:t>
      </w:r>
      <w:proofErr w:type="spellStart"/>
      <w:r w:rsidRPr="00176A06">
        <w:rPr>
          <w:rFonts w:ascii="Arial" w:eastAsia="Arial" w:hAnsi="Arial" w:cs="Arial"/>
          <w:color w:val="000000"/>
          <w:sz w:val="22"/>
          <w:szCs w:val="22"/>
          <w:highlight w:val="magenta"/>
          <w:lang w:val="cs-CZ"/>
        </w:rPr>
        <w:t>organizáciu</w:t>
      </w:r>
      <w:proofErr w:type="spellEnd"/>
      <w:r w:rsidRPr="00176A06">
        <w:rPr>
          <w:rFonts w:ascii="Arial" w:eastAsia="Arial" w:hAnsi="Arial" w:cs="Arial"/>
          <w:color w:val="000000"/>
          <w:sz w:val="22"/>
          <w:szCs w:val="22"/>
          <w:highlight w:val="magenta"/>
          <w:lang w:val="cs-CZ"/>
        </w:rPr>
        <w:t xml:space="preserve"> a </w:t>
      </w:r>
      <w:proofErr w:type="spellStart"/>
      <w:r w:rsidRPr="00176A06">
        <w:rPr>
          <w:rFonts w:ascii="Arial" w:eastAsia="Arial" w:hAnsi="Arial" w:cs="Arial"/>
          <w:color w:val="000000"/>
          <w:sz w:val="22"/>
          <w:szCs w:val="22"/>
          <w:highlight w:val="magenta"/>
          <w:lang w:val="cs-CZ"/>
        </w:rPr>
        <w:t>fungovanie</w:t>
      </w:r>
      <w:proofErr w:type="spellEnd"/>
      <w:r w:rsidRPr="00176A06">
        <w:rPr>
          <w:rFonts w:ascii="Arial" w:eastAsia="Arial" w:hAnsi="Arial" w:cs="Arial"/>
          <w:color w:val="000000"/>
          <w:sz w:val="22"/>
          <w:szCs w:val="22"/>
          <w:highlight w:val="magenta"/>
          <w:lang w:val="sk-SK"/>
        </w:rPr>
        <w:t xml:space="preserve"> rady rodinného podniku ustanovuje tento odsek spoločenskej zmluvy a § 15b ods. 2 - 4 </w:t>
      </w:r>
      <w:proofErr w:type="spellStart"/>
      <w:r w:rsidRPr="00176A06">
        <w:rPr>
          <w:rFonts w:ascii="Arial" w:eastAsia="Arial" w:hAnsi="Arial" w:cs="Arial"/>
          <w:color w:val="000000"/>
          <w:sz w:val="22"/>
          <w:szCs w:val="22"/>
          <w:highlight w:val="magenta"/>
          <w:lang w:val="sk-SK"/>
        </w:rPr>
        <w:t>ZoSEaSP</w:t>
      </w:r>
      <w:proofErr w:type="spellEnd"/>
      <w:r w:rsidRPr="006C4A6E">
        <w:rPr>
          <w:rFonts w:ascii="Arial" w:eastAsia="Arial" w:hAnsi="Arial" w:cs="Arial"/>
          <w:color w:val="000000"/>
          <w:sz w:val="22"/>
          <w:szCs w:val="22"/>
          <w:lang w:val="sk-SK"/>
        </w:rPr>
        <w:sym w:font="Symbol" w:char="F03B"/>
      </w:r>
    </w:p>
    <w:p w14:paraId="09FF075C" w14:textId="20431411" w:rsidR="008F1B14" w:rsidRPr="00176A06" w:rsidRDefault="008F1B14" w:rsidP="008F1B14">
      <w:pPr>
        <w:pStyle w:val="Odsekzoznamu"/>
        <w:numPr>
          <w:ilvl w:val="0"/>
          <w:numId w:val="52"/>
        </w:numPr>
        <w:pBdr>
          <w:top w:val="nil"/>
          <w:left w:val="nil"/>
          <w:bottom w:val="nil"/>
          <w:right w:val="nil"/>
          <w:between w:val="nil"/>
        </w:pBdr>
        <w:jc w:val="both"/>
        <w:rPr>
          <w:rFonts w:ascii="Arial" w:eastAsia="Arial" w:hAnsi="Arial" w:cs="Arial"/>
          <w:color w:val="000000"/>
          <w:sz w:val="22"/>
          <w:szCs w:val="22"/>
          <w:highlight w:val="magenta"/>
          <w:lang w:val="sk-SK"/>
        </w:rPr>
      </w:pPr>
      <w:r w:rsidRPr="00176A06">
        <w:rPr>
          <w:rFonts w:ascii="Arial" w:eastAsia="Arial" w:hAnsi="Arial" w:cs="Arial"/>
          <w:color w:val="000000"/>
          <w:sz w:val="22"/>
          <w:szCs w:val="22"/>
          <w:highlight w:val="magenta"/>
          <w:lang w:val="sk-SK"/>
        </w:rPr>
        <w:t xml:space="preserve">Rada rodinného podniku si na každom svojom zasadnutí zvolí predsedu a zapisovateľa, pričom funkcia predsedu rady nepredstavuje stálu funkciu. Ak </w:t>
      </w:r>
      <w:proofErr w:type="spellStart"/>
      <w:r w:rsidRPr="00176A06">
        <w:rPr>
          <w:rFonts w:ascii="Arial" w:eastAsia="Arial" w:hAnsi="Arial" w:cs="Arial"/>
          <w:color w:val="000000"/>
          <w:sz w:val="22"/>
          <w:szCs w:val="22"/>
          <w:highlight w:val="magenta"/>
          <w:lang w:val="sk-SK"/>
        </w:rPr>
        <w:t>ZoSEaSP</w:t>
      </w:r>
      <w:proofErr w:type="spellEnd"/>
      <w:r w:rsidRPr="00176A06">
        <w:rPr>
          <w:rFonts w:ascii="Arial" w:eastAsia="Arial" w:hAnsi="Arial" w:cs="Arial"/>
          <w:color w:val="000000"/>
          <w:sz w:val="22"/>
          <w:szCs w:val="22"/>
          <w:highlight w:val="magenta"/>
          <w:lang w:val="sk-SK"/>
        </w:rPr>
        <w:t xml:space="preserve"> nestanovuje ďalšie osobitné požiadavky pre organizáciu a fungovanie rady rodinného podniku spoločnosti, potom sa primerane použijú ustanovenia čl. </w:t>
      </w:r>
      <w:r w:rsidR="006A1470">
        <w:rPr>
          <w:rFonts w:ascii="Arial" w:eastAsia="Arial" w:hAnsi="Arial" w:cs="Arial"/>
          <w:color w:val="000000"/>
          <w:sz w:val="22"/>
          <w:szCs w:val="22"/>
          <w:highlight w:val="magenta"/>
          <w:lang w:val="sk-SK"/>
        </w:rPr>
        <w:t>XI</w:t>
      </w:r>
      <w:r w:rsidRPr="00176A06">
        <w:rPr>
          <w:rFonts w:ascii="Arial" w:eastAsia="Arial" w:hAnsi="Arial" w:cs="Arial"/>
          <w:color w:val="000000"/>
          <w:sz w:val="22"/>
          <w:szCs w:val="22"/>
          <w:highlight w:val="magenta"/>
          <w:lang w:val="sk-SK"/>
        </w:rPr>
        <w:t xml:space="preserve">. </w:t>
      </w:r>
      <w:r w:rsidR="006A1470">
        <w:rPr>
          <w:rFonts w:ascii="Arial" w:eastAsia="Arial" w:hAnsi="Arial" w:cs="Arial"/>
          <w:color w:val="000000"/>
          <w:sz w:val="22"/>
          <w:szCs w:val="22"/>
          <w:highlight w:val="magenta"/>
          <w:lang w:val="sk-SK"/>
        </w:rPr>
        <w:t>týchto stanov</w:t>
      </w:r>
      <w:r w:rsidRPr="00176A06">
        <w:rPr>
          <w:rFonts w:ascii="Arial" w:eastAsia="Arial" w:hAnsi="Arial" w:cs="Arial"/>
          <w:color w:val="000000"/>
          <w:sz w:val="22"/>
          <w:szCs w:val="22"/>
          <w:highlight w:val="magenta"/>
          <w:lang w:val="sk-SK"/>
        </w:rPr>
        <w:t xml:space="preserve">. </w:t>
      </w:r>
    </w:p>
    <w:p w14:paraId="00A5B379" w14:textId="77777777" w:rsidR="008F1B14" w:rsidRPr="00180A4F" w:rsidRDefault="008F1B14" w:rsidP="008F1B14">
      <w:pPr>
        <w:pBdr>
          <w:top w:val="nil"/>
          <w:left w:val="nil"/>
          <w:bottom w:val="nil"/>
          <w:right w:val="nil"/>
          <w:between w:val="nil"/>
        </w:pBdr>
        <w:ind w:left="709"/>
        <w:jc w:val="both"/>
        <w:rPr>
          <w:rFonts w:ascii="Arial" w:eastAsia="Arial" w:hAnsi="Arial" w:cs="Arial"/>
          <w:color w:val="000000"/>
          <w:sz w:val="22"/>
          <w:szCs w:val="22"/>
          <w:lang w:val="sk-SK"/>
        </w:rPr>
      </w:pPr>
    </w:p>
    <w:p w14:paraId="383C22BF"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760DC9DB" w14:textId="6284188E" w:rsidR="00722FBD" w:rsidRPr="00180A4F" w:rsidRDefault="00EB19AD" w:rsidP="004D4180">
      <w:pPr>
        <w:pBdr>
          <w:top w:val="nil"/>
          <w:left w:val="nil"/>
          <w:bottom w:val="nil"/>
          <w:right w:val="nil"/>
          <w:between w:val="nil"/>
        </w:pBdr>
        <w:ind w:left="709"/>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X</w:t>
      </w:r>
      <w:r w:rsidR="0036137E" w:rsidRPr="00180A4F">
        <w:rPr>
          <w:rFonts w:ascii="Arial" w:eastAsia="Arial" w:hAnsi="Arial" w:cs="Arial"/>
          <w:b/>
          <w:color w:val="000000"/>
          <w:sz w:val="22"/>
          <w:szCs w:val="22"/>
          <w:lang w:val="sk-SK"/>
        </w:rPr>
        <w:t>VIII</w:t>
      </w:r>
      <w:r w:rsidRPr="00180A4F">
        <w:rPr>
          <w:rFonts w:ascii="Arial" w:eastAsia="Arial" w:hAnsi="Arial" w:cs="Arial"/>
          <w:b/>
          <w:color w:val="000000"/>
          <w:sz w:val="22"/>
          <w:szCs w:val="22"/>
          <w:lang w:val="sk-SK"/>
        </w:rPr>
        <w:t>.</w:t>
      </w:r>
    </w:p>
    <w:p w14:paraId="1D858328" w14:textId="378085E1" w:rsidR="00722FBD" w:rsidRPr="00180A4F" w:rsidRDefault="00EB19AD" w:rsidP="004D4180">
      <w:pPr>
        <w:pBdr>
          <w:top w:val="nil"/>
          <w:left w:val="nil"/>
          <w:bottom w:val="nil"/>
          <w:right w:val="nil"/>
          <w:between w:val="nil"/>
        </w:pBdr>
        <w:ind w:left="709"/>
        <w:jc w:val="center"/>
        <w:rPr>
          <w:rFonts w:ascii="Arial" w:eastAsia="Arial" w:hAnsi="Arial" w:cs="Arial"/>
          <w:b/>
          <w:color w:val="000000"/>
          <w:sz w:val="22"/>
          <w:szCs w:val="22"/>
          <w:lang w:val="sk-SK"/>
        </w:rPr>
      </w:pPr>
      <w:r w:rsidRPr="00180A4F">
        <w:rPr>
          <w:rFonts w:ascii="Arial" w:eastAsia="Arial" w:hAnsi="Arial" w:cs="Arial"/>
          <w:b/>
          <w:color w:val="000000"/>
          <w:sz w:val="22"/>
          <w:szCs w:val="22"/>
          <w:lang w:val="sk-SK"/>
        </w:rPr>
        <w:t>Záverečné ustanovenia</w:t>
      </w:r>
    </w:p>
    <w:p w14:paraId="26056242" w14:textId="257C8E22" w:rsidR="00722FBD" w:rsidRPr="00180A4F" w:rsidRDefault="00722FBD" w:rsidP="004D4180">
      <w:pPr>
        <w:pBdr>
          <w:top w:val="nil"/>
          <w:left w:val="nil"/>
          <w:bottom w:val="nil"/>
          <w:right w:val="nil"/>
          <w:between w:val="nil"/>
        </w:pBdr>
        <w:ind w:left="360"/>
        <w:jc w:val="both"/>
        <w:rPr>
          <w:rFonts w:ascii="Arial" w:eastAsia="Arial" w:hAnsi="Arial" w:cs="Arial"/>
          <w:color w:val="000000"/>
          <w:sz w:val="22"/>
          <w:szCs w:val="22"/>
          <w:lang w:val="sk-SK"/>
        </w:rPr>
      </w:pPr>
    </w:p>
    <w:p w14:paraId="4F997FF6" w14:textId="090B8158" w:rsidR="006A1470" w:rsidRPr="006A1470" w:rsidRDefault="006A1470" w:rsidP="006A1470">
      <w:pPr>
        <w:numPr>
          <w:ilvl w:val="1"/>
          <w:numId w:val="49"/>
        </w:numPr>
        <w:pBdr>
          <w:top w:val="nil"/>
          <w:left w:val="nil"/>
          <w:bottom w:val="nil"/>
          <w:right w:val="nil"/>
          <w:between w:val="nil"/>
        </w:pBdr>
        <w:ind w:left="709" w:hanging="709"/>
        <w:jc w:val="both"/>
        <w:rPr>
          <w:rFonts w:ascii="Arial" w:eastAsia="Arial" w:hAnsi="Arial" w:cs="Arial"/>
          <w:color w:val="000000"/>
          <w:sz w:val="22"/>
          <w:szCs w:val="22"/>
          <w:lang w:val="sk-SK"/>
        </w:rPr>
      </w:pPr>
      <w:r w:rsidRPr="006A1470">
        <w:rPr>
          <w:rFonts w:ascii="Arial" w:eastAsia="Arial" w:hAnsi="Arial" w:cs="Arial"/>
          <w:color w:val="000000"/>
          <w:sz w:val="22"/>
          <w:szCs w:val="22"/>
          <w:lang w:val="sk-SK"/>
        </w:rPr>
        <w:t xml:space="preserve">Spoločnosť zaniká dňom výmazu z obchodného registra. Zániku spoločnosti predchádza podľa príslušných ustanovení </w:t>
      </w:r>
      <w:proofErr w:type="spellStart"/>
      <w:r w:rsidRPr="006A1470">
        <w:rPr>
          <w:rFonts w:ascii="Arial" w:eastAsia="Arial" w:hAnsi="Arial" w:cs="Arial"/>
          <w:color w:val="000000"/>
          <w:sz w:val="22"/>
          <w:szCs w:val="22"/>
          <w:lang w:val="sk-SK"/>
        </w:rPr>
        <w:t>ObchZ</w:t>
      </w:r>
      <w:proofErr w:type="spellEnd"/>
      <w:r w:rsidRPr="006A1470">
        <w:rPr>
          <w:rFonts w:ascii="Arial" w:eastAsia="Arial" w:hAnsi="Arial" w:cs="Arial"/>
          <w:color w:val="000000"/>
          <w:sz w:val="22"/>
          <w:szCs w:val="22"/>
          <w:lang w:val="sk-SK"/>
        </w:rPr>
        <w:t xml:space="preserve"> jej zrušenie s likvidáciou alebo bez likvidácie, ak imanie spoločnosti prechádza na jej právneho nástupcu.</w:t>
      </w:r>
    </w:p>
    <w:p w14:paraId="4ECED855" w14:textId="77777777" w:rsidR="006A1470" w:rsidRPr="000059C6" w:rsidRDefault="006A1470" w:rsidP="006A1470">
      <w:pPr>
        <w:pBdr>
          <w:top w:val="nil"/>
          <w:left w:val="nil"/>
          <w:bottom w:val="nil"/>
          <w:right w:val="nil"/>
          <w:between w:val="nil"/>
        </w:pBdr>
        <w:ind w:left="709"/>
        <w:jc w:val="both"/>
        <w:rPr>
          <w:rFonts w:ascii="Arial" w:eastAsia="Arial" w:hAnsi="Arial" w:cs="Arial"/>
          <w:color w:val="000000"/>
          <w:sz w:val="22"/>
          <w:szCs w:val="22"/>
          <w:lang w:val="sk-SK"/>
        </w:rPr>
      </w:pPr>
    </w:p>
    <w:p w14:paraId="161F715B" w14:textId="77777777" w:rsidR="006A1470" w:rsidRDefault="006A1470" w:rsidP="006A1470">
      <w:pPr>
        <w:numPr>
          <w:ilvl w:val="1"/>
          <w:numId w:val="49"/>
        </w:numPr>
        <w:pBdr>
          <w:top w:val="nil"/>
          <w:left w:val="nil"/>
          <w:bottom w:val="nil"/>
          <w:right w:val="nil"/>
          <w:between w:val="nil"/>
        </w:pBdr>
        <w:ind w:left="709" w:hanging="709"/>
        <w:jc w:val="both"/>
        <w:rPr>
          <w:rFonts w:ascii="Arial" w:eastAsia="Arial" w:hAnsi="Arial" w:cs="Arial"/>
          <w:color w:val="000000"/>
          <w:sz w:val="22"/>
          <w:szCs w:val="22"/>
          <w:lang w:val="sk-SK"/>
        </w:rPr>
      </w:pPr>
      <w:r>
        <w:rPr>
          <w:rFonts w:ascii="Arial" w:eastAsia="Arial" w:hAnsi="Arial" w:cs="Arial"/>
          <w:color w:val="000000"/>
          <w:sz w:val="22"/>
          <w:szCs w:val="22"/>
          <w:lang w:val="sk-SK"/>
        </w:rPr>
        <w:t xml:space="preserve">Tieto stanovy sa prijímajú podľa právnych predpisov Slovenskej republiky. </w:t>
      </w:r>
      <w:r w:rsidRPr="000059C6">
        <w:rPr>
          <w:rFonts w:ascii="Arial" w:eastAsia="Arial" w:hAnsi="Arial" w:cs="Arial"/>
          <w:color w:val="000000"/>
          <w:sz w:val="22"/>
          <w:szCs w:val="22"/>
          <w:lang w:val="sk-SK"/>
        </w:rPr>
        <w:t>Pokiaľ nie je niečo iné uvedené v</w:t>
      </w:r>
      <w:r>
        <w:rPr>
          <w:rFonts w:ascii="Arial" w:eastAsia="Arial" w:hAnsi="Arial" w:cs="Arial"/>
          <w:color w:val="000000"/>
          <w:sz w:val="22"/>
          <w:szCs w:val="22"/>
          <w:lang w:val="sk-SK"/>
        </w:rPr>
        <w:t> týchto stanovách,</w:t>
      </w:r>
      <w:r w:rsidRPr="000059C6">
        <w:rPr>
          <w:rFonts w:ascii="Arial" w:eastAsia="Arial" w:hAnsi="Arial" w:cs="Arial"/>
          <w:color w:val="000000"/>
          <w:sz w:val="22"/>
          <w:szCs w:val="22"/>
          <w:lang w:val="sk-SK"/>
        </w:rPr>
        <w:t xml:space="preserve"> použijú sa ustanovenia </w:t>
      </w:r>
      <w:proofErr w:type="spellStart"/>
      <w:r w:rsidRPr="000059C6">
        <w:rPr>
          <w:rFonts w:ascii="Arial" w:eastAsia="Arial" w:hAnsi="Arial" w:cs="Arial"/>
          <w:color w:val="000000"/>
          <w:sz w:val="22"/>
          <w:szCs w:val="22"/>
          <w:lang w:val="sk-SK"/>
        </w:rPr>
        <w:t>ObchZ</w:t>
      </w:r>
      <w:proofErr w:type="spellEnd"/>
      <w:r w:rsidRPr="000059C6">
        <w:rPr>
          <w:rFonts w:ascii="Arial" w:eastAsia="Arial" w:hAnsi="Arial" w:cs="Arial"/>
          <w:color w:val="000000"/>
          <w:sz w:val="22"/>
          <w:szCs w:val="22"/>
          <w:lang w:val="sk-SK"/>
        </w:rPr>
        <w:t xml:space="preserve"> a ostatných všeobecne záväzných právnych predpisov Slovenskej republiky.</w:t>
      </w:r>
    </w:p>
    <w:p w14:paraId="4F4C6123" w14:textId="77777777" w:rsidR="006A1470" w:rsidRDefault="006A1470" w:rsidP="006A1470">
      <w:pPr>
        <w:pStyle w:val="Odsekzoznamu"/>
        <w:rPr>
          <w:rFonts w:ascii="Arial" w:eastAsia="Arial" w:hAnsi="Arial" w:cs="Arial"/>
          <w:color w:val="000000"/>
          <w:sz w:val="22"/>
          <w:szCs w:val="22"/>
          <w:lang w:val="sk-SK"/>
        </w:rPr>
      </w:pPr>
    </w:p>
    <w:p w14:paraId="7DEC1190" w14:textId="4F1EECB5" w:rsidR="006A1470" w:rsidRPr="006A1470" w:rsidRDefault="006A1470" w:rsidP="006A1470">
      <w:pPr>
        <w:numPr>
          <w:ilvl w:val="1"/>
          <w:numId w:val="49"/>
        </w:numPr>
        <w:pBdr>
          <w:top w:val="nil"/>
          <w:left w:val="nil"/>
          <w:bottom w:val="nil"/>
          <w:right w:val="nil"/>
          <w:between w:val="nil"/>
        </w:pBdr>
        <w:ind w:left="709" w:hanging="709"/>
        <w:jc w:val="both"/>
        <w:rPr>
          <w:rFonts w:ascii="Arial" w:eastAsia="Arial" w:hAnsi="Arial" w:cs="Arial"/>
          <w:color w:val="000000"/>
          <w:sz w:val="22"/>
          <w:szCs w:val="22"/>
          <w:lang w:val="sk-SK"/>
        </w:rPr>
      </w:pPr>
      <w:r w:rsidRPr="006A1470">
        <w:rPr>
          <w:rFonts w:ascii="Arial" w:eastAsia="Arial" w:hAnsi="Arial" w:cs="Arial"/>
          <w:color w:val="000000"/>
          <w:sz w:val="22"/>
          <w:szCs w:val="22"/>
          <w:lang w:val="sk-SK"/>
        </w:rPr>
        <w:t xml:space="preserve">Ak sa niektoré ustanovenie </w:t>
      </w:r>
      <w:r>
        <w:rPr>
          <w:rFonts w:ascii="Arial" w:eastAsia="Arial" w:hAnsi="Arial" w:cs="Arial"/>
          <w:color w:val="000000"/>
          <w:sz w:val="22"/>
          <w:szCs w:val="22"/>
          <w:lang w:val="sk-SK"/>
        </w:rPr>
        <w:t>týchto stanov</w:t>
      </w:r>
      <w:r w:rsidRPr="006A1470">
        <w:rPr>
          <w:rFonts w:ascii="Arial" w:eastAsia="Arial" w:hAnsi="Arial" w:cs="Arial"/>
          <w:color w:val="000000"/>
          <w:sz w:val="22"/>
          <w:szCs w:val="22"/>
          <w:lang w:val="sk-SK"/>
        </w:rPr>
        <w:t xml:space="preserve"> stane neplatným alebo neúčinným, platnosť a účinnosť ostatných ustanovení tým nie je dotknutá. Namiesto neúčinných ustanovení sa </w:t>
      </w:r>
      <w:r w:rsidRPr="006A1470">
        <w:rPr>
          <w:rFonts w:ascii="Arial" w:eastAsia="Arial" w:hAnsi="Arial" w:cs="Arial"/>
          <w:color w:val="000000"/>
          <w:sz w:val="22"/>
          <w:szCs w:val="22"/>
          <w:lang w:val="sk-SK"/>
        </w:rPr>
        <w:lastRenderedPageBreak/>
        <w:t>použije právna úprava, ktorá čo najviac zodpovedá významu a účelu neúčinného ustanovenia t</w:t>
      </w:r>
      <w:r>
        <w:rPr>
          <w:rFonts w:ascii="Arial" w:eastAsia="Arial" w:hAnsi="Arial" w:cs="Arial"/>
          <w:color w:val="000000"/>
          <w:sz w:val="22"/>
          <w:szCs w:val="22"/>
          <w:lang w:val="sk-SK"/>
        </w:rPr>
        <w:t>ýchto stanov</w:t>
      </w:r>
      <w:r w:rsidRPr="006A1470">
        <w:rPr>
          <w:rFonts w:ascii="Arial" w:eastAsia="Arial" w:hAnsi="Arial" w:cs="Arial"/>
          <w:color w:val="000000"/>
          <w:sz w:val="22"/>
          <w:szCs w:val="22"/>
          <w:lang w:val="sk-SK"/>
        </w:rPr>
        <w:t>.</w:t>
      </w:r>
    </w:p>
    <w:p w14:paraId="3A03BD7E" w14:textId="77777777" w:rsidR="00722FBD" w:rsidRPr="00180A4F" w:rsidRDefault="00722FBD" w:rsidP="004D4180">
      <w:pPr>
        <w:pBdr>
          <w:top w:val="nil"/>
          <w:left w:val="nil"/>
          <w:bottom w:val="nil"/>
          <w:right w:val="nil"/>
          <w:between w:val="nil"/>
        </w:pBdr>
        <w:ind w:left="709"/>
        <w:jc w:val="both"/>
        <w:rPr>
          <w:rFonts w:ascii="Arial" w:eastAsia="Arial" w:hAnsi="Arial" w:cs="Arial"/>
          <w:color w:val="000000"/>
          <w:sz w:val="22"/>
          <w:szCs w:val="22"/>
          <w:lang w:val="sk-SK"/>
        </w:rPr>
      </w:pPr>
    </w:p>
    <w:p w14:paraId="3C896BA8" w14:textId="39AD1172" w:rsidR="00722FBD" w:rsidRPr="00180A4F" w:rsidRDefault="00EB19AD" w:rsidP="008F1B14">
      <w:pPr>
        <w:numPr>
          <w:ilvl w:val="1"/>
          <w:numId w:val="49"/>
        </w:numPr>
        <w:pBdr>
          <w:top w:val="nil"/>
          <w:left w:val="nil"/>
          <w:bottom w:val="nil"/>
          <w:right w:val="nil"/>
          <w:between w:val="nil"/>
        </w:pBdr>
        <w:ind w:left="709" w:hanging="709"/>
        <w:jc w:val="both"/>
        <w:rPr>
          <w:rFonts w:ascii="Arial" w:eastAsia="Arial" w:hAnsi="Arial" w:cs="Arial"/>
          <w:color w:val="000000"/>
          <w:sz w:val="22"/>
          <w:szCs w:val="22"/>
          <w:lang w:val="sk-SK"/>
        </w:rPr>
      </w:pPr>
      <w:r w:rsidRPr="00180A4F">
        <w:rPr>
          <w:rFonts w:ascii="Arial" w:eastAsia="Arial" w:hAnsi="Arial" w:cs="Arial"/>
          <w:color w:val="000000"/>
          <w:sz w:val="22"/>
          <w:szCs w:val="22"/>
          <w:lang w:val="sk-SK"/>
        </w:rPr>
        <w:t>Tieto stanovy nadobúdajú platnosť a účinnosť dňom podpísania zakladateľskej zmluvy</w:t>
      </w:r>
      <w:r w:rsidR="003B0443" w:rsidRPr="00180A4F">
        <w:rPr>
          <w:rFonts w:ascii="Arial" w:eastAsia="Arial" w:hAnsi="Arial" w:cs="Arial"/>
          <w:color w:val="000000"/>
          <w:sz w:val="22"/>
          <w:szCs w:val="22"/>
          <w:lang w:val="sk-SK"/>
        </w:rPr>
        <w:t xml:space="preserve"> </w:t>
      </w:r>
      <w:r w:rsidRPr="00180A4F">
        <w:rPr>
          <w:rFonts w:ascii="Arial" w:eastAsia="Arial" w:hAnsi="Arial" w:cs="Arial"/>
          <w:color w:val="000000"/>
          <w:sz w:val="22"/>
          <w:szCs w:val="22"/>
          <w:lang w:val="sk-SK"/>
        </w:rPr>
        <w:t>spoločnosti všetkými zakladajúcimi akcionármi.</w:t>
      </w:r>
      <w:r w:rsidR="006A1470">
        <w:rPr>
          <w:rFonts w:ascii="Arial" w:eastAsia="Arial" w:hAnsi="Arial" w:cs="Arial"/>
          <w:color w:val="000000"/>
          <w:sz w:val="22"/>
          <w:szCs w:val="22"/>
          <w:lang w:val="sk-SK"/>
        </w:rPr>
        <w:t xml:space="preserve"> Jednotliví</w:t>
      </w:r>
      <w:r w:rsidR="006A1470" w:rsidRPr="00947739">
        <w:rPr>
          <w:rFonts w:ascii="Arial" w:eastAsia="Arial" w:hAnsi="Arial" w:cs="Arial"/>
          <w:color w:val="000000"/>
          <w:sz w:val="22"/>
          <w:szCs w:val="22"/>
          <w:lang w:val="sk-SK"/>
        </w:rPr>
        <w:t xml:space="preserve"> </w:t>
      </w:r>
      <w:r w:rsidR="006A1470">
        <w:rPr>
          <w:rFonts w:ascii="Arial" w:eastAsia="Arial" w:hAnsi="Arial" w:cs="Arial"/>
          <w:color w:val="000000"/>
          <w:sz w:val="22"/>
          <w:szCs w:val="22"/>
          <w:lang w:val="sk-SK"/>
        </w:rPr>
        <w:t>zakladajúci akcionári</w:t>
      </w:r>
      <w:r w:rsidR="006A1470" w:rsidRPr="00947739">
        <w:rPr>
          <w:rFonts w:ascii="Arial" w:eastAsia="Arial" w:hAnsi="Arial" w:cs="Arial"/>
          <w:color w:val="000000"/>
          <w:sz w:val="22"/>
          <w:szCs w:val="22"/>
          <w:lang w:val="sk-SK"/>
        </w:rPr>
        <w:t xml:space="preserve"> si </w:t>
      </w:r>
      <w:r w:rsidR="006A1470">
        <w:rPr>
          <w:rFonts w:ascii="Arial" w:eastAsia="Arial" w:hAnsi="Arial" w:cs="Arial"/>
          <w:color w:val="000000"/>
          <w:sz w:val="22"/>
          <w:szCs w:val="22"/>
          <w:lang w:val="sk-SK"/>
        </w:rPr>
        <w:t>tieto stanovy</w:t>
      </w:r>
      <w:r w:rsidR="006A1470" w:rsidRPr="00947739">
        <w:rPr>
          <w:rFonts w:ascii="Arial" w:eastAsia="Arial" w:hAnsi="Arial" w:cs="Arial"/>
          <w:color w:val="000000"/>
          <w:sz w:val="22"/>
          <w:szCs w:val="22"/>
          <w:lang w:val="sk-SK"/>
        </w:rPr>
        <w:t xml:space="preserve"> prečítali, právam a povinnostiam z </w:t>
      </w:r>
      <w:r w:rsidR="006A1470">
        <w:rPr>
          <w:rFonts w:ascii="Arial" w:eastAsia="Arial" w:hAnsi="Arial" w:cs="Arial"/>
          <w:color w:val="000000"/>
          <w:sz w:val="22"/>
          <w:szCs w:val="22"/>
          <w:lang w:val="sk-SK"/>
        </w:rPr>
        <w:t>nich</w:t>
      </w:r>
      <w:r w:rsidR="006A1470" w:rsidRPr="00947739">
        <w:rPr>
          <w:rFonts w:ascii="Arial" w:eastAsia="Arial" w:hAnsi="Arial" w:cs="Arial"/>
          <w:color w:val="000000"/>
          <w:sz w:val="22"/>
          <w:szCs w:val="22"/>
          <w:lang w:val="sk-SK"/>
        </w:rPr>
        <w:t xml:space="preserve"> vyplývajúcim porozumeli, pričom svoju vôľu </w:t>
      </w:r>
      <w:r w:rsidR="006A1470">
        <w:rPr>
          <w:rFonts w:ascii="Arial" w:eastAsia="Arial" w:hAnsi="Arial" w:cs="Arial"/>
          <w:color w:val="000000"/>
          <w:sz w:val="22"/>
          <w:szCs w:val="22"/>
          <w:lang w:val="sk-SK"/>
        </w:rPr>
        <w:t xml:space="preserve">prijať tieto stanovy </w:t>
      </w:r>
      <w:r w:rsidR="006A1470" w:rsidRPr="00947739">
        <w:rPr>
          <w:rFonts w:ascii="Arial" w:eastAsia="Arial" w:hAnsi="Arial" w:cs="Arial"/>
          <w:color w:val="000000"/>
          <w:sz w:val="22"/>
          <w:szCs w:val="22"/>
          <w:lang w:val="sk-SK"/>
        </w:rPr>
        <w:t xml:space="preserve">prejavujú slobodne a vážne. </w:t>
      </w:r>
      <w:r w:rsidR="006A1470">
        <w:rPr>
          <w:rFonts w:ascii="Arial" w:eastAsia="Arial" w:hAnsi="Arial" w:cs="Arial"/>
          <w:color w:val="000000"/>
          <w:sz w:val="22"/>
          <w:szCs w:val="22"/>
          <w:lang w:val="sk-SK"/>
        </w:rPr>
        <w:t xml:space="preserve">Zakladajúci akcionári podpisom zakladateľskej zmluvy </w:t>
      </w:r>
      <w:r w:rsidR="006A1470" w:rsidRPr="00947739">
        <w:rPr>
          <w:rFonts w:ascii="Arial" w:eastAsia="Arial" w:hAnsi="Arial" w:cs="Arial"/>
          <w:color w:val="000000"/>
          <w:sz w:val="22"/>
          <w:szCs w:val="22"/>
          <w:lang w:val="sk-SK"/>
        </w:rPr>
        <w:t>vyhlasujú, že t</w:t>
      </w:r>
      <w:r w:rsidR="006A1470">
        <w:rPr>
          <w:rFonts w:ascii="Arial" w:eastAsia="Arial" w:hAnsi="Arial" w:cs="Arial"/>
          <w:color w:val="000000"/>
          <w:sz w:val="22"/>
          <w:szCs w:val="22"/>
          <w:lang w:val="sk-SK"/>
        </w:rPr>
        <w:t>ieto</w:t>
      </w:r>
      <w:r w:rsidR="006A1470" w:rsidRPr="00947739">
        <w:rPr>
          <w:rFonts w:ascii="Arial" w:eastAsia="Arial" w:hAnsi="Arial" w:cs="Arial"/>
          <w:color w:val="000000"/>
          <w:sz w:val="22"/>
          <w:szCs w:val="22"/>
          <w:lang w:val="sk-SK"/>
        </w:rPr>
        <w:t xml:space="preserve"> </w:t>
      </w:r>
      <w:r w:rsidR="006A1470">
        <w:rPr>
          <w:rFonts w:ascii="Arial" w:eastAsia="Arial" w:hAnsi="Arial" w:cs="Arial"/>
          <w:color w:val="000000"/>
          <w:sz w:val="22"/>
          <w:szCs w:val="22"/>
          <w:lang w:val="sk-SK"/>
        </w:rPr>
        <w:t xml:space="preserve">stanovy </w:t>
      </w:r>
      <w:r w:rsidR="006A1470" w:rsidRPr="00947739">
        <w:rPr>
          <w:rFonts w:ascii="Arial" w:eastAsia="Arial" w:hAnsi="Arial" w:cs="Arial"/>
          <w:color w:val="000000"/>
          <w:sz w:val="22"/>
          <w:szCs w:val="22"/>
          <w:lang w:val="sk-SK"/>
        </w:rPr>
        <w:t xml:space="preserve">nie </w:t>
      </w:r>
      <w:r w:rsidR="006A1470">
        <w:rPr>
          <w:rFonts w:ascii="Arial" w:eastAsia="Arial" w:hAnsi="Arial" w:cs="Arial"/>
          <w:color w:val="000000"/>
          <w:sz w:val="22"/>
          <w:szCs w:val="22"/>
          <w:lang w:val="sk-SK"/>
        </w:rPr>
        <w:t>sú</w:t>
      </w:r>
      <w:r w:rsidR="006A1470" w:rsidRPr="00947739">
        <w:rPr>
          <w:rFonts w:ascii="Arial" w:eastAsia="Arial" w:hAnsi="Arial" w:cs="Arial"/>
          <w:color w:val="000000"/>
          <w:sz w:val="22"/>
          <w:szCs w:val="22"/>
          <w:lang w:val="sk-SK"/>
        </w:rPr>
        <w:t xml:space="preserve"> </w:t>
      </w:r>
      <w:r w:rsidR="006A1470">
        <w:rPr>
          <w:rFonts w:ascii="Arial" w:eastAsia="Arial" w:hAnsi="Arial" w:cs="Arial"/>
          <w:color w:val="000000"/>
          <w:sz w:val="22"/>
          <w:szCs w:val="22"/>
          <w:lang w:val="sk-SK"/>
        </w:rPr>
        <w:t>prijímané</w:t>
      </w:r>
      <w:r w:rsidR="006A1470" w:rsidRPr="00947739">
        <w:rPr>
          <w:rFonts w:ascii="Arial" w:eastAsia="Arial" w:hAnsi="Arial" w:cs="Arial"/>
          <w:color w:val="000000"/>
          <w:sz w:val="22"/>
          <w:szCs w:val="22"/>
          <w:lang w:val="sk-SK"/>
        </w:rPr>
        <w:t xml:space="preserve"> v tiesni ani za nápadne nevýhodných podmienok.</w:t>
      </w:r>
    </w:p>
    <w:p w14:paraId="6CFA56DD" w14:textId="77777777" w:rsidR="000706C9" w:rsidRPr="00180A4F" w:rsidRDefault="000706C9">
      <w:pPr>
        <w:pBdr>
          <w:top w:val="nil"/>
          <w:left w:val="nil"/>
          <w:bottom w:val="nil"/>
          <w:right w:val="nil"/>
          <w:between w:val="nil"/>
        </w:pBdr>
        <w:rPr>
          <w:rFonts w:ascii="Arial" w:eastAsia="Arial" w:hAnsi="Arial" w:cs="Arial"/>
          <w:b/>
          <w:color w:val="000000"/>
          <w:sz w:val="22"/>
          <w:szCs w:val="22"/>
          <w:lang w:val="sk-SK"/>
        </w:rPr>
      </w:pPr>
    </w:p>
    <w:p w14:paraId="764C914D" w14:textId="77777777" w:rsidR="000059C6" w:rsidRPr="00180A4F" w:rsidRDefault="000059C6">
      <w:pPr>
        <w:pBdr>
          <w:top w:val="nil"/>
          <w:left w:val="nil"/>
          <w:bottom w:val="nil"/>
          <w:right w:val="nil"/>
          <w:between w:val="nil"/>
        </w:pBdr>
        <w:rPr>
          <w:rFonts w:ascii="Arial" w:eastAsia="Arial" w:hAnsi="Arial" w:cs="Arial"/>
          <w:color w:val="000000"/>
          <w:sz w:val="22"/>
          <w:szCs w:val="22"/>
          <w:lang w:val="sk-SK"/>
        </w:rPr>
      </w:pPr>
    </w:p>
    <w:p w14:paraId="726F28A3" w14:textId="77777777" w:rsidR="000059C6" w:rsidRPr="00180A4F" w:rsidRDefault="000059C6">
      <w:pPr>
        <w:pBdr>
          <w:top w:val="nil"/>
          <w:left w:val="nil"/>
          <w:bottom w:val="nil"/>
          <w:right w:val="nil"/>
          <w:between w:val="nil"/>
        </w:pBdr>
        <w:rPr>
          <w:rFonts w:ascii="Arial" w:eastAsia="Arial" w:hAnsi="Arial" w:cs="Arial"/>
          <w:color w:val="000000"/>
          <w:sz w:val="22"/>
          <w:szCs w:val="22"/>
          <w:lang w:val="sk-SK"/>
        </w:rPr>
      </w:pPr>
    </w:p>
    <w:p w14:paraId="451CB95D" w14:textId="77777777" w:rsidR="00C10060" w:rsidRPr="00180A4F" w:rsidRDefault="00C10060">
      <w:pPr>
        <w:pBdr>
          <w:top w:val="nil"/>
          <w:left w:val="nil"/>
          <w:bottom w:val="nil"/>
          <w:right w:val="nil"/>
          <w:between w:val="nil"/>
        </w:pBdr>
        <w:rPr>
          <w:rFonts w:ascii="Arial" w:eastAsia="Arial" w:hAnsi="Arial" w:cs="Arial"/>
          <w:b/>
          <w:color w:val="000000"/>
          <w:sz w:val="22"/>
          <w:szCs w:val="22"/>
          <w:u w:val="single"/>
          <w:lang w:val="sk-SK"/>
        </w:rPr>
      </w:pPr>
    </w:p>
    <w:sectPr w:rsidR="00C10060" w:rsidRPr="00180A4F" w:rsidSect="00172C20">
      <w:headerReference w:type="default" r:id="rId9"/>
      <w:footerReference w:type="even" r:id="rId10"/>
      <w:footerReference w:type="default" r:id="rId11"/>
      <w:pgSz w:w="11906" w:h="16838"/>
      <w:pgMar w:top="826" w:right="1134" w:bottom="1276"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A532" w14:textId="77777777" w:rsidR="00563497" w:rsidRDefault="00563497">
      <w:r>
        <w:separator/>
      </w:r>
    </w:p>
  </w:endnote>
  <w:endnote w:type="continuationSeparator" w:id="0">
    <w:p w14:paraId="0F1719D8" w14:textId="77777777" w:rsidR="00563497" w:rsidRDefault="0056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3863" w14:textId="77777777" w:rsidR="00722FBD" w:rsidRDefault="00722FB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2AAB3B22" w14:textId="77777777" w:rsidR="00722FBD" w:rsidRDefault="00722FB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1AB9" w14:textId="77777777" w:rsidR="00722FBD" w:rsidRDefault="00722FBD" w:rsidP="000059C6">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color w:val="000000"/>
        <w:sz w:val="22"/>
        <w:szCs w:val="22"/>
      </w:rPr>
      <w:t xml:space="preserve">Strana </w:t>
    </w:r>
    <w:r w:rsidRPr="002D16E8">
      <w:rPr>
        <w:rFonts w:ascii="Arial" w:eastAsia="Arial" w:hAnsi="Arial" w:cs="Arial"/>
        <w:color w:val="000000"/>
        <w:sz w:val="22"/>
        <w:szCs w:val="22"/>
      </w:rPr>
      <w:fldChar w:fldCharType="begin"/>
    </w:r>
    <w:r w:rsidRPr="002D16E8">
      <w:rPr>
        <w:rFonts w:ascii="Arial" w:eastAsia="Arial" w:hAnsi="Arial" w:cs="Arial"/>
        <w:color w:val="000000"/>
        <w:sz w:val="22"/>
        <w:szCs w:val="22"/>
      </w:rPr>
      <w:instrText>PAGE</w:instrText>
    </w:r>
    <w:r w:rsidRPr="002D16E8">
      <w:rPr>
        <w:rFonts w:ascii="Arial" w:eastAsia="Arial" w:hAnsi="Arial" w:cs="Arial"/>
        <w:color w:val="000000"/>
        <w:sz w:val="22"/>
        <w:szCs w:val="22"/>
      </w:rPr>
      <w:fldChar w:fldCharType="separate"/>
    </w:r>
    <w:r w:rsidR="00C31DB3">
      <w:rPr>
        <w:rFonts w:ascii="Arial" w:eastAsia="Arial" w:hAnsi="Arial" w:cs="Arial"/>
        <w:noProof/>
        <w:color w:val="000000"/>
        <w:sz w:val="22"/>
        <w:szCs w:val="22"/>
      </w:rPr>
      <w:t>1</w:t>
    </w:r>
    <w:r w:rsidRPr="002D16E8">
      <w:rPr>
        <w:rFonts w:ascii="Arial" w:eastAsia="Arial" w:hAnsi="Arial" w:cs="Arial"/>
        <w:color w:val="000000"/>
        <w:sz w:val="22"/>
        <w:szCs w:val="22"/>
      </w:rPr>
      <w:fldChar w:fldCharType="end"/>
    </w:r>
    <w:r w:rsidRPr="002D16E8">
      <w:rPr>
        <w:rFonts w:ascii="Arial" w:eastAsia="Arial" w:hAnsi="Arial" w:cs="Arial"/>
        <w:color w:val="000000"/>
        <w:sz w:val="22"/>
        <w:szCs w:val="22"/>
      </w:rPr>
      <w:t xml:space="preserve"> / </w:t>
    </w:r>
    <w:r w:rsidRPr="002D16E8">
      <w:rPr>
        <w:rFonts w:ascii="Arial" w:hAnsi="Arial" w:cs="Arial"/>
        <w:color w:val="000000"/>
        <w:sz w:val="22"/>
        <w:szCs w:val="22"/>
      </w:rPr>
      <w:fldChar w:fldCharType="begin"/>
    </w:r>
    <w:r w:rsidRPr="002D16E8">
      <w:rPr>
        <w:rFonts w:ascii="Arial" w:hAnsi="Arial" w:cs="Arial"/>
        <w:color w:val="000000"/>
        <w:sz w:val="22"/>
        <w:szCs w:val="22"/>
      </w:rPr>
      <w:instrText>NUMPAGES</w:instrText>
    </w:r>
    <w:r w:rsidRPr="002D16E8">
      <w:rPr>
        <w:rFonts w:ascii="Arial" w:hAnsi="Arial" w:cs="Arial"/>
        <w:color w:val="000000"/>
        <w:sz w:val="22"/>
        <w:szCs w:val="22"/>
      </w:rPr>
      <w:fldChar w:fldCharType="separate"/>
    </w:r>
    <w:r w:rsidR="00C31DB3">
      <w:rPr>
        <w:rFonts w:ascii="Arial" w:hAnsi="Arial" w:cs="Arial"/>
        <w:noProof/>
        <w:color w:val="000000"/>
        <w:sz w:val="22"/>
        <w:szCs w:val="22"/>
      </w:rPr>
      <w:t>13</w:t>
    </w:r>
    <w:r w:rsidRPr="002D16E8">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5A81" w14:textId="77777777" w:rsidR="00563497" w:rsidRDefault="00563497">
      <w:r>
        <w:separator/>
      </w:r>
    </w:p>
  </w:footnote>
  <w:footnote w:type="continuationSeparator" w:id="0">
    <w:p w14:paraId="2D32672F" w14:textId="77777777" w:rsidR="00563497" w:rsidRDefault="0056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0FF1" w14:textId="77777777" w:rsidR="00722FBD" w:rsidRDefault="00722FBD">
    <w:pPr>
      <w:pBdr>
        <w:top w:val="nil"/>
        <w:left w:val="nil"/>
        <w:bottom w:val="nil"/>
        <w:right w:val="nil"/>
        <w:between w:val="nil"/>
      </w:pBdr>
      <w:tabs>
        <w:tab w:val="center" w:pos="4536"/>
        <w:tab w:val="right" w:pos="9072"/>
      </w:tabs>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D7"/>
    <w:multiLevelType w:val="multilevel"/>
    <w:tmpl w:val="14AA425C"/>
    <w:lvl w:ilvl="0">
      <w:start w:val="3"/>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F405E"/>
    <w:multiLevelType w:val="multilevel"/>
    <w:tmpl w:val="3A5EAADC"/>
    <w:lvl w:ilvl="0">
      <w:start w:val="1"/>
      <w:numFmt w:val="low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9791E4E"/>
    <w:multiLevelType w:val="singleLevel"/>
    <w:tmpl w:val="5A142B9C"/>
    <w:lvl w:ilvl="0">
      <w:start w:val="1"/>
      <w:numFmt w:val="decimal"/>
      <w:lvlText w:val="%1. "/>
      <w:legacy w:legacy="1" w:legacySpace="0" w:legacyIndent="283"/>
      <w:lvlJc w:val="left"/>
      <w:pPr>
        <w:ind w:left="283" w:hanging="283"/>
      </w:pPr>
      <w:rPr>
        <w:rFonts w:ascii="Calibri" w:hAnsi="Calibri" w:cs="Calibri" w:hint="default"/>
        <w:b w:val="0"/>
        <w:i w:val="0"/>
        <w:sz w:val="22"/>
        <w:szCs w:val="22"/>
        <w:u w:val="none"/>
      </w:rPr>
    </w:lvl>
  </w:abstractNum>
  <w:abstractNum w:abstractNumId="3" w15:restartNumberingAfterBreak="0">
    <w:nsid w:val="0E8D7B8A"/>
    <w:multiLevelType w:val="multilevel"/>
    <w:tmpl w:val="B6C2E1C8"/>
    <w:lvl w:ilvl="0">
      <w:start w:val="3"/>
      <w:numFmt w:val="decimal"/>
      <w:lvlText w:val="%1"/>
      <w:lvlJc w:val="left"/>
      <w:pPr>
        <w:ind w:left="360" w:hanging="360"/>
      </w:pPr>
    </w:lvl>
    <w:lvl w:ilvl="1">
      <w:start w:val="1"/>
      <w:numFmt w:val="decimal"/>
      <w:lvlText w:val="10.%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F6002A7"/>
    <w:multiLevelType w:val="multilevel"/>
    <w:tmpl w:val="4DE00E1C"/>
    <w:lvl w:ilvl="0">
      <w:start w:val="3"/>
      <w:numFmt w:val="decimal"/>
      <w:lvlText w:val="%1"/>
      <w:lvlJc w:val="left"/>
      <w:pPr>
        <w:ind w:left="360" w:hanging="360"/>
      </w:pPr>
      <w:rPr>
        <w:rFonts w:hint="default"/>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660F2"/>
    <w:multiLevelType w:val="multilevel"/>
    <w:tmpl w:val="0D12B0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6.%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E4AA7"/>
    <w:multiLevelType w:val="hybridMultilevel"/>
    <w:tmpl w:val="AC107ACE"/>
    <w:lvl w:ilvl="0" w:tplc="A3DEF274">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7722F36"/>
    <w:multiLevelType w:val="hybridMultilevel"/>
    <w:tmpl w:val="B888BD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873CEB"/>
    <w:multiLevelType w:val="hybridMultilevel"/>
    <w:tmpl w:val="D0AC09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64F13"/>
    <w:multiLevelType w:val="multilevel"/>
    <w:tmpl w:val="8F646950"/>
    <w:lvl w:ilvl="0">
      <w:start w:val="3"/>
      <w:numFmt w:val="decimal"/>
      <w:lvlText w:val="%1"/>
      <w:lvlJc w:val="left"/>
      <w:pPr>
        <w:ind w:left="360" w:hanging="360"/>
      </w:pPr>
    </w:lvl>
    <w:lvl w:ilvl="1">
      <w:start w:val="1"/>
      <w:numFmt w:val="decimal"/>
      <w:lvlText w:val="5.%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19033517"/>
    <w:multiLevelType w:val="multilevel"/>
    <w:tmpl w:val="D2466412"/>
    <w:lvl w:ilvl="0">
      <w:start w:val="3"/>
      <w:numFmt w:val="decimal"/>
      <w:lvlText w:val="%1"/>
      <w:lvlJc w:val="left"/>
      <w:pPr>
        <w:ind w:left="360" w:hanging="360"/>
      </w:p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B703F27"/>
    <w:multiLevelType w:val="multilevel"/>
    <w:tmpl w:val="0D12B0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6.%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955BD"/>
    <w:multiLevelType w:val="multilevel"/>
    <w:tmpl w:val="8128481C"/>
    <w:lvl w:ilvl="0">
      <w:start w:val="3"/>
      <w:numFmt w:val="decimal"/>
      <w:lvlText w:val="%1"/>
      <w:lvlJc w:val="left"/>
      <w:pPr>
        <w:ind w:left="360" w:hanging="360"/>
      </w:pPr>
    </w:lvl>
    <w:lvl w:ilvl="1">
      <w:start w:val="1"/>
      <w:numFmt w:val="decimal"/>
      <w:lvlText w:val="15.%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0906961"/>
    <w:multiLevelType w:val="multilevel"/>
    <w:tmpl w:val="4B36C968"/>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00B7C"/>
    <w:multiLevelType w:val="hybridMultilevel"/>
    <w:tmpl w:val="C5BC4C62"/>
    <w:lvl w:ilvl="0" w:tplc="04050017">
      <w:start w:val="1"/>
      <w:numFmt w:val="lowerLetter"/>
      <w:lvlText w:val="%1)"/>
      <w:lvlJc w:val="left"/>
      <w:pPr>
        <w:ind w:left="1070" w:hanging="360"/>
      </w:pPr>
    </w:lvl>
    <w:lvl w:ilvl="1" w:tplc="5A4C7072">
      <w:start w:val="1"/>
      <w:numFmt w:val="bullet"/>
      <w:lvlText w:val=""/>
      <w:lvlJc w:val="left"/>
      <w:pPr>
        <w:ind w:left="1850" w:hanging="420"/>
      </w:pPr>
      <w:rPr>
        <w:rFonts w:ascii="Symbol" w:eastAsia="Arial" w:hAnsi="Symbol" w:cs="Arial" w:hint="default"/>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2A2C1053"/>
    <w:multiLevelType w:val="hybridMultilevel"/>
    <w:tmpl w:val="CCAA39DA"/>
    <w:lvl w:ilvl="0" w:tplc="97503D84">
      <w:start w:val="1"/>
      <w:numFmt w:val="lowerLetter"/>
      <w:lvlText w:val="%1)"/>
      <w:lvlJc w:val="left"/>
      <w:pPr>
        <w:ind w:left="1069"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D5D0C00"/>
    <w:multiLevelType w:val="hybridMultilevel"/>
    <w:tmpl w:val="4C442286"/>
    <w:lvl w:ilvl="0" w:tplc="0A362BDE">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C23F7B"/>
    <w:multiLevelType w:val="hybridMultilevel"/>
    <w:tmpl w:val="235A9734"/>
    <w:lvl w:ilvl="0" w:tplc="19740036">
      <w:start w:val="1"/>
      <w:numFmt w:val="decimal"/>
      <w:lvlText w:val="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5246F53"/>
    <w:multiLevelType w:val="multilevel"/>
    <w:tmpl w:val="1EFC24A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60345"/>
    <w:multiLevelType w:val="multilevel"/>
    <w:tmpl w:val="1C1470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7A02355"/>
    <w:multiLevelType w:val="hybridMultilevel"/>
    <w:tmpl w:val="7B388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7E2C2A"/>
    <w:multiLevelType w:val="hybridMultilevel"/>
    <w:tmpl w:val="0C4E762C"/>
    <w:lvl w:ilvl="0" w:tplc="8C18D70C">
      <w:start w:val="1"/>
      <w:numFmt w:val="decimal"/>
      <w:lvlText w:val="20.%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CFD6D36"/>
    <w:multiLevelType w:val="hybridMultilevel"/>
    <w:tmpl w:val="6B563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3B477F"/>
    <w:multiLevelType w:val="hybridMultilevel"/>
    <w:tmpl w:val="49C2FC4E"/>
    <w:lvl w:ilvl="0" w:tplc="4AC61894">
      <w:start w:val="1"/>
      <w:numFmt w:val="decimal"/>
      <w:lvlText w:val="1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3F6D1B"/>
    <w:multiLevelType w:val="hybridMultilevel"/>
    <w:tmpl w:val="002C121A"/>
    <w:lvl w:ilvl="0" w:tplc="0409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40013648"/>
    <w:multiLevelType w:val="hybridMultilevel"/>
    <w:tmpl w:val="002C121A"/>
    <w:lvl w:ilvl="0" w:tplc="0409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0FD7146"/>
    <w:multiLevelType w:val="multilevel"/>
    <w:tmpl w:val="C5F4CD2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1C738FC"/>
    <w:multiLevelType w:val="multilevel"/>
    <w:tmpl w:val="E810580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b w:val="0"/>
      </w:rPr>
    </w:lvl>
    <w:lvl w:ilvl="2">
      <w:start w:val="6"/>
      <w:numFmt w:val="none"/>
      <w:lvlText w:val="5.2."/>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DA59D5"/>
    <w:multiLevelType w:val="multilevel"/>
    <w:tmpl w:val="F96AF44C"/>
    <w:lvl w:ilvl="0">
      <w:start w:val="3"/>
      <w:numFmt w:val="decimal"/>
      <w:lvlText w:val="%1"/>
      <w:lvlJc w:val="left"/>
      <w:pPr>
        <w:ind w:left="360" w:hanging="360"/>
      </w:pPr>
    </w:lvl>
    <w:lvl w:ilvl="1">
      <w:start w:val="1"/>
      <w:numFmt w:val="decimal"/>
      <w:lvlText w:val="8.%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8081C2E"/>
    <w:multiLevelType w:val="hybridMultilevel"/>
    <w:tmpl w:val="0706B5F6"/>
    <w:lvl w:ilvl="0" w:tplc="C75CA79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4B820171"/>
    <w:multiLevelType w:val="multilevel"/>
    <w:tmpl w:val="A3103786"/>
    <w:lvl w:ilvl="0">
      <w:start w:val="3"/>
      <w:numFmt w:val="decimal"/>
      <w:lvlText w:val="%1"/>
      <w:lvlJc w:val="left"/>
      <w:pPr>
        <w:ind w:left="360" w:hanging="360"/>
      </w:p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CF51C0F"/>
    <w:multiLevelType w:val="multilevel"/>
    <w:tmpl w:val="90FC9CF8"/>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794890"/>
    <w:multiLevelType w:val="multilevel"/>
    <w:tmpl w:val="A01E24F2"/>
    <w:lvl w:ilvl="0">
      <w:start w:val="3"/>
      <w:numFmt w:val="decimal"/>
      <w:lvlText w:val="%1"/>
      <w:lvlJc w:val="left"/>
      <w:pPr>
        <w:ind w:left="360" w:hanging="360"/>
      </w:pPr>
      <w:rPr>
        <w:rFonts w:hint="default"/>
      </w:rPr>
    </w:lvl>
    <w:lvl w:ilvl="1">
      <w:start w:val="1"/>
      <w:numFmt w:val="decimal"/>
      <w:lvlText w:val="1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691915"/>
    <w:multiLevelType w:val="hybridMultilevel"/>
    <w:tmpl w:val="E09A1AE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4BF6A50"/>
    <w:multiLevelType w:val="multilevel"/>
    <w:tmpl w:val="39828F58"/>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073560"/>
    <w:multiLevelType w:val="multilevel"/>
    <w:tmpl w:val="7F32155E"/>
    <w:lvl w:ilvl="0">
      <w:start w:val="3"/>
      <w:numFmt w:val="decimal"/>
      <w:lvlText w:val="%1"/>
      <w:lvlJc w:val="left"/>
      <w:pPr>
        <w:ind w:left="360" w:hanging="360"/>
      </w:pPr>
      <w:rPr>
        <w:rFonts w:hint="default"/>
      </w:rPr>
    </w:lvl>
    <w:lvl w:ilvl="1">
      <w:start w:val="1"/>
      <w:numFmt w:val="decimal"/>
      <w:lvlText w:val="1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B73117"/>
    <w:multiLevelType w:val="singleLevel"/>
    <w:tmpl w:val="5A142B9C"/>
    <w:lvl w:ilvl="0">
      <w:start w:val="1"/>
      <w:numFmt w:val="decimal"/>
      <w:lvlText w:val="%1. "/>
      <w:legacy w:legacy="1" w:legacySpace="0" w:legacyIndent="283"/>
      <w:lvlJc w:val="left"/>
      <w:pPr>
        <w:ind w:left="283" w:hanging="283"/>
      </w:pPr>
      <w:rPr>
        <w:rFonts w:ascii="Calibri" w:hAnsi="Calibri" w:cs="Calibri" w:hint="default"/>
        <w:b w:val="0"/>
        <w:i w:val="0"/>
        <w:sz w:val="22"/>
        <w:szCs w:val="22"/>
        <w:u w:val="none"/>
      </w:rPr>
    </w:lvl>
  </w:abstractNum>
  <w:abstractNum w:abstractNumId="37" w15:restartNumberingAfterBreak="0">
    <w:nsid w:val="5D3D3B51"/>
    <w:multiLevelType w:val="singleLevel"/>
    <w:tmpl w:val="5A142B9C"/>
    <w:lvl w:ilvl="0">
      <w:start w:val="1"/>
      <w:numFmt w:val="decimal"/>
      <w:lvlText w:val="%1. "/>
      <w:legacy w:legacy="1" w:legacySpace="0" w:legacyIndent="283"/>
      <w:lvlJc w:val="left"/>
      <w:pPr>
        <w:ind w:left="283" w:hanging="283"/>
      </w:pPr>
      <w:rPr>
        <w:rFonts w:ascii="Calibri" w:hAnsi="Calibri" w:cs="Calibri" w:hint="default"/>
        <w:b w:val="0"/>
        <w:i w:val="0"/>
        <w:sz w:val="22"/>
        <w:szCs w:val="22"/>
        <w:u w:val="none"/>
      </w:rPr>
    </w:lvl>
  </w:abstractNum>
  <w:abstractNum w:abstractNumId="38" w15:restartNumberingAfterBreak="0">
    <w:nsid w:val="5F27184E"/>
    <w:multiLevelType w:val="multilevel"/>
    <w:tmpl w:val="1B72365C"/>
    <w:lvl w:ilvl="0">
      <w:start w:val="3"/>
      <w:numFmt w:val="decimal"/>
      <w:lvlText w:val="%1"/>
      <w:lvlJc w:val="left"/>
      <w:pPr>
        <w:ind w:left="360" w:hanging="360"/>
      </w:pPr>
      <w:rPr>
        <w:rFonts w:hint="default"/>
      </w:rPr>
    </w:lvl>
    <w:lvl w:ilvl="1">
      <w:start w:val="1"/>
      <w:numFmt w:val="decimal"/>
      <w:lvlText w:val="13.%2"/>
      <w:lvlJc w:val="left"/>
      <w:pPr>
        <w:ind w:left="360" w:hanging="360"/>
      </w:pPr>
      <w:rPr>
        <w:rFonts w:ascii="Arial" w:eastAsia="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E478F9"/>
    <w:multiLevelType w:val="multilevel"/>
    <w:tmpl w:val="4CA00C68"/>
    <w:lvl w:ilvl="0">
      <w:start w:val="3"/>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4B6153"/>
    <w:multiLevelType w:val="hybridMultilevel"/>
    <w:tmpl w:val="061238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8A30D1C"/>
    <w:multiLevelType w:val="multilevel"/>
    <w:tmpl w:val="535A0CC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68A428EA"/>
    <w:multiLevelType w:val="multilevel"/>
    <w:tmpl w:val="B6C2E1C8"/>
    <w:lvl w:ilvl="0">
      <w:start w:val="3"/>
      <w:numFmt w:val="decimal"/>
      <w:lvlText w:val="%1"/>
      <w:lvlJc w:val="left"/>
      <w:pPr>
        <w:ind w:left="360" w:hanging="360"/>
      </w:pPr>
    </w:lvl>
    <w:lvl w:ilvl="1">
      <w:start w:val="1"/>
      <w:numFmt w:val="decimal"/>
      <w:lvlText w:val="10.%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6C2E6E7C"/>
    <w:multiLevelType w:val="multilevel"/>
    <w:tmpl w:val="A00C6D30"/>
    <w:lvl w:ilvl="0">
      <w:start w:val="3"/>
      <w:numFmt w:val="decimal"/>
      <w:lvlText w:val="%1"/>
      <w:lvlJc w:val="left"/>
      <w:pPr>
        <w:ind w:left="360" w:hanging="360"/>
      </w:pPr>
      <w:rPr>
        <w:rFonts w:hint="default"/>
      </w:rPr>
    </w:lvl>
    <w:lvl w:ilvl="1">
      <w:start w:val="1"/>
      <w:numFmt w:val="decimal"/>
      <w:lvlText w:val="9.%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7E320C"/>
    <w:multiLevelType w:val="singleLevel"/>
    <w:tmpl w:val="5A142B9C"/>
    <w:lvl w:ilvl="0">
      <w:start w:val="1"/>
      <w:numFmt w:val="decimal"/>
      <w:lvlText w:val="%1. "/>
      <w:legacy w:legacy="1" w:legacySpace="0" w:legacyIndent="283"/>
      <w:lvlJc w:val="left"/>
      <w:pPr>
        <w:ind w:left="283" w:hanging="283"/>
      </w:pPr>
      <w:rPr>
        <w:rFonts w:ascii="Calibri" w:hAnsi="Calibri" w:cs="Calibri" w:hint="default"/>
        <w:b w:val="0"/>
        <w:i w:val="0"/>
        <w:sz w:val="22"/>
        <w:szCs w:val="22"/>
        <w:u w:val="none"/>
      </w:rPr>
    </w:lvl>
  </w:abstractNum>
  <w:abstractNum w:abstractNumId="45" w15:restartNumberingAfterBreak="0">
    <w:nsid w:val="6F166857"/>
    <w:multiLevelType w:val="multilevel"/>
    <w:tmpl w:val="54E42FFC"/>
    <w:lvl w:ilvl="0">
      <w:start w:val="3"/>
      <w:numFmt w:val="decimal"/>
      <w:lvlText w:val="%1"/>
      <w:lvlJc w:val="left"/>
      <w:pPr>
        <w:ind w:left="360" w:hanging="360"/>
      </w:pPr>
      <w:rPr>
        <w:rFonts w:hint="default"/>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4C733C"/>
    <w:multiLevelType w:val="hybridMultilevel"/>
    <w:tmpl w:val="6B563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DF4CD1"/>
    <w:multiLevelType w:val="hybridMultilevel"/>
    <w:tmpl w:val="6A84E4CE"/>
    <w:lvl w:ilvl="0" w:tplc="6B9EFEC4">
      <w:start w:val="1"/>
      <w:numFmt w:val="decimal"/>
      <w:lvlText w:val="1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86D4983"/>
    <w:multiLevelType w:val="multilevel"/>
    <w:tmpl w:val="115420C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AA718AE"/>
    <w:multiLevelType w:val="singleLevel"/>
    <w:tmpl w:val="5A142B9C"/>
    <w:lvl w:ilvl="0">
      <w:start w:val="1"/>
      <w:numFmt w:val="decimal"/>
      <w:lvlText w:val="%1. "/>
      <w:legacy w:legacy="1" w:legacySpace="0" w:legacyIndent="283"/>
      <w:lvlJc w:val="left"/>
      <w:pPr>
        <w:ind w:left="283" w:hanging="283"/>
      </w:pPr>
      <w:rPr>
        <w:rFonts w:ascii="Calibri" w:hAnsi="Calibri" w:cs="Calibri" w:hint="default"/>
        <w:b w:val="0"/>
        <w:i w:val="0"/>
        <w:sz w:val="22"/>
        <w:szCs w:val="22"/>
        <w:u w:val="none"/>
      </w:rPr>
    </w:lvl>
  </w:abstractNum>
  <w:abstractNum w:abstractNumId="50" w15:restartNumberingAfterBreak="0">
    <w:nsid w:val="7B0842F6"/>
    <w:multiLevelType w:val="hybridMultilevel"/>
    <w:tmpl w:val="5B0677F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DE8785D"/>
    <w:multiLevelType w:val="multilevel"/>
    <w:tmpl w:val="535A0CC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7F3D2B3B"/>
    <w:multiLevelType w:val="multilevel"/>
    <w:tmpl w:val="88A80822"/>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1888955453">
    <w:abstractNumId w:val="48"/>
  </w:num>
  <w:num w:numId="2" w16cid:durableId="1103841015">
    <w:abstractNumId w:val="26"/>
  </w:num>
  <w:num w:numId="3" w16cid:durableId="965084070">
    <w:abstractNumId w:val="41"/>
  </w:num>
  <w:num w:numId="4" w16cid:durableId="1197500427">
    <w:abstractNumId w:val="1"/>
  </w:num>
  <w:num w:numId="5" w16cid:durableId="1915435795">
    <w:abstractNumId w:val="13"/>
  </w:num>
  <w:num w:numId="6" w16cid:durableId="635984961">
    <w:abstractNumId w:val="4"/>
  </w:num>
  <w:num w:numId="7" w16cid:durableId="1339582704">
    <w:abstractNumId w:val="28"/>
  </w:num>
  <w:num w:numId="8" w16cid:durableId="1676956541">
    <w:abstractNumId w:val="42"/>
  </w:num>
  <w:num w:numId="9" w16cid:durableId="859122840">
    <w:abstractNumId w:val="12"/>
  </w:num>
  <w:num w:numId="10" w16cid:durableId="136462080">
    <w:abstractNumId w:val="52"/>
  </w:num>
  <w:num w:numId="11" w16cid:durableId="1377851590">
    <w:abstractNumId w:val="19"/>
  </w:num>
  <w:num w:numId="12" w16cid:durableId="32466401">
    <w:abstractNumId w:val="31"/>
  </w:num>
  <w:num w:numId="13" w16cid:durableId="1459757387">
    <w:abstractNumId w:val="43"/>
  </w:num>
  <w:num w:numId="14" w16cid:durableId="909929013">
    <w:abstractNumId w:val="14"/>
  </w:num>
  <w:num w:numId="15" w16cid:durableId="2018075650">
    <w:abstractNumId w:val="29"/>
  </w:num>
  <w:num w:numId="16" w16cid:durableId="1688747081">
    <w:abstractNumId w:val="9"/>
  </w:num>
  <w:num w:numId="17" w16cid:durableId="1772970406">
    <w:abstractNumId w:val="5"/>
  </w:num>
  <w:num w:numId="18" w16cid:durableId="2141458850">
    <w:abstractNumId w:val="11"/>
  </w:num>
  <w:num w:numId="19" w16cid:durableId="1289318216">
    <w:abstractNumId w:val="27"/>
  </w:num>
  <w:num w:numId="20" w16cid:durableId="976566202">
    <w:abstractNumId w:val="51"/>
  </w:num>
  <w:num w:numId="21" w16cid:durableId="437681584">
    <w:abstractNumId w:val="10"/>
  </w:num>
  <w:num w:numId="22" w16cid:durableId="1418135352">
    <w:abstractNumId w:val="17"/>
  </w:num>
  <w:num w:numId="23" w16cid:durableId="1304504784">
    <w:abstractNumId w:val="30"/>
  </w:num>
  <w:num w:numId="24" w16cid:durableId="909191524">
    <w:abstractNumId w:val="44"/>
  </w:num>
  <w:num w:numId="25" w16cid:durableId="961886789">
    <w:abstractNumId w:val="34"/>
  </w:num>
  <w:num w:numId="26" w16cid:durableId="1036541544">
    <w:abstractNumId w:val="37"/>
  </w:num>
  <w:num w:numId="27" w16cid:durableId="1911885339">
    <w:abstractNumId w:val="49"/>
  </w:num>
  <w:num w:numId="28" w16cid:durableId="19208830">
    <w:abstractNumId w:val="36"/>
  </w:num>
  <w:num w:numId="29" w16cid:durableId="557938970">
    <w:abstractNumId w:val="22"/>
  </w:num>
  <w:num w:numId="30" w16cid:durableId="1211921053">
    <w:abstractNumId w:val="46"/>
  </w:num>
  <w:num w:numId="31" w16cid:durableId="643580473">
    <w:abstractNumId w:val="24"/>
  </w:num>
  <w:num w:numId="32" w16cid:durableId="1743216531">
    <w:abstractNumId w:val="25"/>
  </w:num>
  <w:num w:numId="33" w16cid:durableId="1047610997">
    <w:abstractNumId w:val="2"/>
  </w:num>
  <w:num w:numId="34" w16cid:durableId="1835682726">
    <w:abstractNumId w:val="40"/>
  </w:num>
  <w:num w:numId="35" w16cid:durableId="712192365">
    <w:abstractNumId w:val="8"/>
  </w:num>
  <w:num w:numId="36" w16cid:durableId="1698700449">
    <w:abstractNumId w:val="33"/>
  </w:num>
  <w:num w:numId="37" w16cid:durableId="667252697">
    <w:abstractNumId w:val="7"/>
  </w:num>
  <w:num w:numId="38" w16cid:durableId="1501697558">
    <w:abstractNumId w:val="15"/>
  </w:num>
  <w:num w:numId="39" w16cid:durableId="349331710">
    <w:abstractNumId w:val="3"/>
  </w:num>
  <w:num w:numId="40" w16cid:durableId="850491846">
    <w:abstractNumId w:val="20"/>
  </w:num>
  <w:num w:numId="41" w16cid:durableId="392394368">
    <w:abstractNumId w:val="16"/>
  </w:num>
  <w:num w:numId="42" w16cid:durableId="546650730">
    <w:abstractNumId w:val="23"/>
  </w:num>
  <w:num w:numId="43" w16cid:durableId="1536698830">
    <w:abstractNumId w:val="47"/>
  </w:num>
  <w:num w:numId="44" w16cid:durableId="1427729864">
    <w:abstractNumId w:val="35"/>
  </w:num>
  <w:num w:numId="45" w16cid:durableId="2001537512">
    <w:abstractNumId w:val="32"/>
  </w:num>
  <w:num w:numId="46" w16cid:durableId="816412582">
    <w:abstractNumId w:val="39"/>
  </w:num>
  <w:num w:numId="47" w16cid:durableId="628050357">
    <w:abstractNumId w:val="0"/>
  </w:num>
  <w:num w:numId="48" w16cid:durableId="1671054970">
    <w:abstractNumId w:val="21"/>
  </w:num>
  <w:num w:numId="49" w16cid:durableId="615909164">
    <w:abstractNumId w:val="45"/>
  </w:num>
  <w:num w:numId="50" w16cid:durableId="507522690">
    <w:abstractNumId w:val="50"/>
  </w:num>
  <w:num w:numId="51" w16cid:durableId="2094473402">
    <w:abstractNumId w:val="18"/>
  </w:num>
  <w:num w:numId="52" w16cid:durableId="437218092">
    <w:abstractNumId w:val="6"/>
  </w:num>
  <w:num w:numId="53" w16cid:durableId="74325946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0060"/>
    <w:rsid w:val="000059C6"/>
    <w:rsid w:val="00020AB8"/>
    <w:rsid w:val="00045082"/>
    <w:rsid w:val="00047793"/>
    <w:rsid w:val="00064357"/>
    <w:rsid w:val="000706C9"/>
    <w:rsid w:val="000C4B1F"/>
    <w:rsid w:val="00141BA1"/>
    <w:rsid w:val="00154F1D"/>
    <w:rsid w:val="00172C20"/>
    <w:rsid w:val="00180A4F"/>
    <w:rsid w:val="0019221D"/>
    <w:rsid w:val="001E1AF6"/>
    <w:rsid w:val="001F04F6"/>
    <w:rsid w:val="00287DA7"/>
    <w:rsid w:val="002B6B14"/>
    <w:rsid w:val="002B6E83"/>
    <w:rsid w:val="002D16E8"/>
    <w:rsid w:val="003411F8"/>
    <w:rsid w:val="003523B7"/>
    <w:rsid w:val="0036137E"/>
    <w:rsid w:val="003952B9"/>
    <w:rsid w:val="003A0FE5"/>
    <w:rsid w:val="003B0443"/>
    <w:rsid w:val="003C4E63"/>
    <w:rsid w:val="004B07ED"/>
    <w:rsid w:val="004B479C"/>
    <w:rsid w:val="004C0AB2"/>
    <w:rsid w:val="004D4180"/>
    <w:rsid w:val="005103CD"/>
    <w:rsid w:val="00563497"/>
    <w:rsid w:val="005675E2"/>
    <w:rsid w:val="00572DBF"/>
    <w:rsid w:val="00580D36"/>
    <w:rsid w:val="005A7BB5"/>
    <w:rsid w:val="005D4631"/>
    <w:rsid w:val="00602556"/>
    <w:rsid w:val="00647FF9"/>
    <w:rsid w:val="00684598"/>
    <w:rsid w:val="006A1470"/>
    <w:rsid w:val="006A7CAC"/>
    <w:rsid w:val="006F32EB"/>
    <w:rsid w:val="00700C71"/>
    <w:rsid w:val="0071022E"/>
    <w:rsid w:val="00722FBD"/>
    <w:rsid w:val="00732A36"/>
    <w:rsid w:val="007A6E31"/>
    <w:rsid w:val="007F794A"/>
    <w:rsid w:val="0083567E"/>
    <w:rsid w:val="008602A5"/>
    <w:rsid w:val="00890021"/>
    <w:rsid w:val="00893D76"/>
    <w:rsid w:val="00897F58"/>
    <w:rsid w:val="008A406E"/>
    <w:rsid w:val="008D1521"/>
    <w:rsid w:val="008E4E50"/>
    <w:rsid w:val="008F1B14"/>
    <w:rsid w:val="00941127"/>
    <w:rsid w:val="009422CD"/>
    <w:rsid w:val="00971CA3"/>
    <w:rsid w:val="00993B18"/>
    <w:rsid w:val="009C0889"/>
    <w:rsid w:val="009E17F5"/>
    <w:rsid w:val="009F063A"/>
    <w:rsid w:val="00A01786"/>
    <w:rsid w:val="00AB5411"/>
    <w:rsid w:val="00AD383B"/>
    <w:rsid w:val="00B51DC6"/>
    <w:rsid w:val="00B54E7A"/>
    <w:rsid w:val="00B81C0B"/>
    <w:rsid w:val="00BD6FBA"/>
    <w:rsid w:val="00BD71F1"/>
    <w:rsid w:val="00C01BCA"/>
    <w:rsid w:val="00C10060"/>
    <w:rsid w:val="00C31DB3"/>
    <w:rsid w:val="00C7326C"/>
    <w:rsid w:val="00C87F40"/>
    <w:rsid w:val="00CC2C3E"/>
    <w:rsid w:val="00CD1F9F"/>
    <w:rsid w:val="00CE6F09"/>
    <w:rsid w:val="00D31082"/>
    <w:rsid w:val="00D320CC"/>
    <w:rsid w:val="00D3727B"/>
    <w:rsid w:val="00D413A4"/>
    <w:rsid w:val="00D65E63"/>
    <w:rsid w:val="00D73636"/>
    <w:rsid w:val="00DD5E07"/>
    <w:rsid w:val="00DF6C27"/>
    <w:rsid w:val="00E136D9"/>
    <w:rsid w:val="00E33056"/>
    <w:rsid w:val="00E46476"/>
    <w:rsid w:val="00E63E18"/>
    <w:rsid w:val="00E734EF"/>
    <w:rsid w:val="00E92F60"/>
    <w:rsid w:val="00EB19AD"/>
    <w:rsid w:val="00EF50CD"/>
    <w:rsid w:val="00F046B5"/>
    <w:rsid w:val="00F20376"/>
    <w:rsid w:val="00F3179C"/>
    <w:rsid w:val="00F926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607D"/>
  <w15:docId w15:val="{2EEA83EC-0E96-184B-BA21-0A1589CD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61F9"/>
    <w:rPr>
      <w:lang w:val="cs-CZ" w:eastAsia="cs-CZ"/>
    </w:rPr>
  </w:style>
  <w:style w:type="paragraph" w:styleId="Nadpis1">
    <w:name w:val="heading 1"/>
    <w:basedOn w:val="Normlny"/>
    <w:next w:val="Normlny"/>
    <w:uiPriority w:val="9"/>
    <w:qFormat/>
    <w:rsid w:val="00172C20"/>
    <w:pPr>
      <w:keepNext/>
      <w:keepLines/>
      <w:spacing w:before="480" w:after="120"/>
      <w:outlineLvl w:val="0"/>
    </w:pPr>
    <w:rPr>
      <w:b/>
      <w:sz w:val="48"/>
      <w:szCs w:val="48"/>
    </w:rPr>
  </w:style>
  <w:style w:type="paragraph" w:styleId="Nadpis2">
    <w:name w:val="heading 2"/>
    <w:basedOn w:val="Normlny"/>
    <w:next w:val="Normlny"/>
    <w:uiPriority w:val="9"/>
    <w:semiHidden/>
    <w:unhideWhenUsed/>
    <w:qFormat/>
    <w:rsid w:val="00172C20"/>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172C20"/>
    <w:pPr>
      <w:keepNext/>
      <w:keepLines/>
      <w:spacing w:before="280" w:after="80"/>
      <w:outlineLvl w:val="2"/>
    </w:pPr>
    <w:rPr>
      <w:b/>
      <w:sz w:val="28"/>
      <w:szCs w:val="28"/>
    </w:rPr>
  </w:style>
  <w:style w:type="paragraph" w:styleId="Nadpis4">
    <w:name w:val="heading 4"/>
    <w:basedOn w:val="Normlny"/>
    <w:next w:val="Normlny"/>
    <w:link w:val="Nadpis4Char"/>
    <w:uiPriority w:val="9"/>
    <w:semiHidden/>
    <w:unhideWhenUsed/>
    <w:qFormat/>
    <w:rsid w:val="00574408"/>
    <w:pPr>
      <w:keepNext/>
      <w:outlineLvl w:val="3"/>
    </w:pPr>
    <w:rPr>
      <w:rFonts w:ascii="Arial" w:hAnsi="Arial"/>
      <w:b/>
      <w:spacing w:val="-5"/>
      <w:sz w:val="40"/>
      <w:szCs w:val="20"/>
    </w:rPr>
  </w:style>
  <w:style w:type="paragraph" w:styleId="Nadpis5">
    <w:name w:val="heading 5"/>
    <w:basedOn w:val="Normlny"/>
    <w:next w:val="Normlny"/>
    <w:uiPriority w:val="9"/>
    <w:semiHidden/>
    <w:unhideWhenUsed/>
    <w:qFormat/>
    <w:rsid w:val="00172C20"/>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172C20"/>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172C20"/>
    <w:tblPr>
      <w:tblCellMar>
        <w:top w:w="0" w:type="dxa"/>
        <w:left w:w="0" w:type="dxa"/>
        <w:bottom w:w="0" w:type="dxa"/>
        <w:right w:w="0" w:type="dxa"/>
      </w:tblCellMar>
    </w:tblPr>
  </w:style>
  <w:style w:type="paragraph" w:styleId="Nzov">
    <w:name w:val="Title"/>
    <w:basedOn w:val="Normlny"/>
    <w:next w:val="Normlny"/>
    <w:uiPriority w:val="10"/>
    <w:qFormat/>
    <w:rsid w:val="00172C20"/>
    <w:pPr>
      <w:keepNext/>
      <w:keepLines/>
      <w:spacing w:before="480" w:after="120"/>
    </w:pPr>
    <w:rPr>
      <w:b/>
      <w:sz w:val="72"/>
      <w:szCs w:val="72"/>
    </w:rPr>
  </w:style>
  <w:style w:type="paragraph" w:styleId="Bezriadkovania">
    <w:name w:val="No Spacing"/>
    <w:uiPriority w:val="1"/>
    <w:qFormat/>
    <w:rsid w:val="00011D2D"/>
  </w:style>
  <w:style w:type="paragraph" w:styleId="Odsekzoznamu">
    <w:name w:val="List Paragraph"/>
    <w:basedOn w:val="Normlny"/>
    <w:link w:val="OdsekzoznamuChar"/>
    <w:uiPriority w:val="34"/>
    <w:qFormat/>
    <w:rsid w:val="00151DE1"/>
    <w:pPr>
      <w:suppressAutoHyphens/>
      <w:ind w:left="720"/>
      <w:contextualSpacing/>
    </w:pPr>
    <w:rPr>
      <w:kern w:val="1"/>
      <w:sz w:val="20"/>
      <w:szCs w:val="20"/>
      <w:lang w:val="en-GB" w:eastAsia="ar-SA"/>
    </w:rPr>
  </w:style>
  <w:style w:type="character" w:styleId="Odkaznakomentr">
    <w:name w:val="annotation reference"/>
    <w:basedOn w:val="Predvolenpsmoodseku"/>
    <w:uiPriority w:val="99"/>
    <w:semiHidden/>
    <w:unhideWhenUsed/>
    <w:rsid w:val="0005518A"/>
    <w:rPr>
      <w:sz w:val="16"/>
      <w:szCs w:val="16"/>
    </w:rPr>
  </w:style>
  <w:style w:type="paragraph" w:styleId="Textkomentra">
    <w:name w:val="annotation text"/>
    <w:basedOn w:val="Normlny"/>
    <w:link w:val="TextkomentraChar"/>
    <w:uiPriority w:val="99"/>
    <w:semiHidden/>
    <w:unhideWhenUsed/>
    <w:rsid w:val="0005518A"/>
    <w:pPr>
      <w:suppressAutoHyphens/>
    </w:pPr>
    <w:rPr>
      <w:kern w:val="1"/>
      <w:sz w:val="20"/>
      <w:szCs w:val="20"/>
      <w:lang w:val="en-GB" w:eastAsia="ar-SA"/>
    </w:rPr>
  </w:style>
  <w:style w:type="character" w:customStyle="1" w:styleId="TextkomentraChar">
    <w:name w:val="Text komentára Char"/>
    <w:basedOn w:val="Predvolenpsmoodseku"/>
    <w:link w:val="Textkomentra"/>
    <w:uiPriority w:val="99"/>
    <w:semiHidden/>
    <w:rsid w:val="0005518A"/>
    <w:rPr>
      <w:sz w:val="20"/>
      <w:szCs w:val="20"/>
    </w:rPr>
  </w:style>
  <w:style w:type="paragraph" w:styleId="Predmetkomentra">
    <w:name w:val="annotation subject"/>
    <w:basedOn w:val="Textkomentra"/>
    <w:next w:val="Textkomentra"/>
    <w:link w:val="PredmetkomentraChar"/>
    <w:uiPriority w:val="99"/>
    <w:semiHidden/>
    <w:unhideWhenUsed/>
    <w:rsid w:val="0005518A"/>
    <w:rPr>
      <w:b/>
      <w:bCs/>
    </w:rPr>
  </w:style>
  <w:style w:type="character" w:customStyle="1" w:styleId="PredmetkomentraChar">
    <w:name w:val="Predmet komentára Char"/>
    <w:basedOn w:val="TextkomentraChar"/>
    <w:link w:val="Predmetkomentra"/>
    <w:uiPriority w:val="99"/>
    <w:semiHidden/>
    <w:rsid w:val="0005518A"/>
    <w:rPr>
      <w:b/>
      <w:bCs/>
      <w:sz w:val="20"/>
      <w:szCs w:val="20"/>
    </w:rPr>
  </w:style>
  <w:style w:type="paragraph" w:styleId="Textbubliny">
    <w:name w:val="Balloon Text"/>
    <w:basedOn w:val="Normlny"/>
    <w:link w:val="TextbublinyChar"/>
    <w:uiPriority w:val="99"/>
    <w:semiHidden/>
    <w:unhideWhenUsed/>
    <w:rsid w:val="000551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518A"/>
    <w:rPr>
      <w:rFonts w:ascii="Segoe UI" w:hAnsi="Segoe UI" w:cs="Segoe UI"/>
      <w:sz w:val="18"/>
      <w:szCs w:val="18"/>
    </w:rPr>
  </w:style>
  <w:style w:type="character" w:styleId="PremennHTML">
    <w:name w:val="HTML Variable"/>
    <w:basedOn w:val="Predvolenpsmoodseku"/>
    <w:uiPriority w:val="99"/>
    <w:semiHidden/>
    <w:unhideWhenUsed/>
    <w:rsid w:val="0063660C"/>
    <w:rPr>
      <w:i/>
      <w:iCs/>
    </w:rPr>
  </w:style>
  <w:style w:type="character" w:customStyle="1" w:styleId="apple-converted-space">
    <w:name w:val="apple-converted-space"/>
    <w:basedOn w:val="Predvolenpsmoodseku"/>
    <w:rsid w:val="0063660C"/>
  </w:style>
  <w:style w:type="paragraph" w:styleId="Hlavika">
    <w:name w:val="header"/>
    <w:basedOn w:val="Normlny"/>
    <w:link w:val="HlavikaChar"/>
    <w:rsid w:val="00505090"/>
    <w:pPr>
      <w:suppressLineNumbers/>
      <w:tabs>
        <w:tab w:val="center" w:pos="4536"/>
        <w:tab w:val="right" w:pos="9072"/>
      </w:tabs>
      <w:suppressAutoHyphens/>
    </w:pPr>
    <w:rPr>
      <w:kern w:val="1"/>
      <w:sz w:val="20"/>
      <w:szCs w:val="20"/>
      <w:lang w:val="en-GB" w:eastAsia="ar-SA"/>
    </w:rPr>
  </w:style>
  <w:style w:type="character" w:customStyle="1" w:styleId="HlavikaChar">
    <w:name w:val="Hlavička Char"/>
    <w:basedOn w:val="Predvolenpsmoodseku"/>
    <w:link w:val="Hlavika"/>
    <w:rsid w:val="00505090"/>
    <w:rPr>
      <w:rFonts w:ascii="Times New Roman" w:eastAsia="Times New Roman" w:hAnsi="Times New Roman" w:cs="Times New Roman"/>
      <w:kern w:val="1"/>
      <w:sz w:val="20"/>
      <w:szCs w:val="20"/>
      <w:lang w:val="en-GB" w:eastAsia="ar-SA"/>
    </w:rPr>
  </w:style>
  <w:style w:type="paragraph" w:customStyle="1" w:styleId="Normln1">
    <w:name w:val="Normální1"/>
    <w:rsid w:val="00505090"/>
    <w:pPr>
      <w:spacing w:line="276" w:lineRule="auto"/>
    </w:pPr>
    <w:rPr>
      <w:rFonts w:ascii="Arial" w:eastAsia="Arial" w:hAnsi="Arial" w:cs="Arial"/>
      <w:color w:val="000000"/>
      <w:lang w:val="cs-CZ" w:eastAsia="cs-CZ"/>
    </w:rPr>
  </w:style>
  <w:style w:type="paragraph" w:customStyle="1" w:styleId="Normlny1">
    <w:name w:val="Normálny1"/>
    <w:rsid w:val="00505090"/>
    <w:pPr>
      <w:spacing w:line="276" w:lineRule="auto"/>
    </w:pPr>
    <w:rPr>
      <w:rFonts w:ascii="Arial" w:eastAsia="Arial" w:hAnsi="Arial" w:cs="Arial"/>
      <w:color w:val="000000"/>
      <w:szCs w:val="20"/>
      <w:lang w:val="en-US"/>
    </w:rPr>
  </w:style>
  <w:style w:type="character" w:customStyle="1" w:styleId="TextkomenteChar1">
    <w:name w:val="Text komentáře Char1"/>
    <w:basedOn w:val="Predvolenpsmoodseku"/>
    <w:uiPriority w:val="99"/>
    <w:semiHidden/>
    <w:rsid w:val="00505090"/>
    <w:rPr>
      <w:kern w:val="1"/>
      <w:lang w:val="en-GB" w:eastAsia="ar-SA"/>
    </w:rPr>
  </w:style>
  <w:style w:type="paragraph" w:customStyle="1" w:styleId="LO-normal">
    <w:name w:val="LO-normal"/>
    <w:rsid w:val="00505090"/>
    <w:pPr>
      <w:suppressAutoHyphens/>
      <w:spacing w:line="276" w:lineRule="auto"/>
    </w:pPr>
    <w:rPr>
      <w:rFonts w:ascii="Arial" w:eastAsia="Arial" w:hAnsi="Arial" w:cs="Arial"/>
      <w:color w:val="000000"/>
      <w:lang w:val="cs-CZ" w:eastAsia="zh-CN"/>
    </w:rPr>
  </w:style>
  <w:style w:type="character" w:customStyle="1" w:styleId="Nadpis4Char">
    <w:name w:val="Nadpis 4 Char"/>
    <w:basedOn w:val="Predvolenpsmoodseku"/>
    <w:link w:val="Nadpis4"/>
    <w:rsid w:val="00574408"/>
    <w:rPr>
      <w:rFonts w:ascii="Arial" w:eastAsia="Times New Roman" w:hAnsi="Arial" w:cs="Times New Roman"/>
      <w:b/>
      <w:spacing w:val="-5"/>
      <w:sz w:val="40"/>
      <w:szCs w:val="20"/>
      <w:lang w:val="cs-CZ" w:eastAsia="cs-CZ"/>
    </w:rPr>
  </w:style>
  <w:style w:type="paragraph" w:styleId="Pta">
    <w:name w:val="footer"/>
    <w:basedOn w:val="Normlny"/>
    <w:link w:val="PtaChar"/>
    <w:uiPriority w:val="99"/>
    <w:unhideWhenUsed/>
    <w:rsid w:val="00C84579"/>
    <w:pPr>
      <w:tabs>
        <w:tab w:val="center" w:pos="4536"/>
        <w:tab w:val="right" w:pos="9072"/>
      </w:tabs>
    </w:pPr>
  </w:style>
  <w:style w:type="character" w:customStyle="1" w:styleId="PtaChar">
    <w:name w:val="Päta Char"/>
    <w:basedOn w:val="Predvolenpsmoodseku"/>
    <w:link w:val="Pta"/>
    <w:uiPriority w:val="99"/>
    <w:rsid w:val="00C84579"/>
    <w:rPr>
      <w:rFonts w:ascii="Times New Roman" w:eastAsia="Times New Roman" w:hAnsi="Times New Roman" w:cs="Times New Roman"/>
      <w:sz w:val="24"/>
      <w:szCs w:val="24"/>
      <w:lang w:val="cs-CZ" w:eastAsia="cs-CZ"/>
    </w:rPr>
  </w:style>
  <w:style w:type="character" w:styleId="slostrany">
    <w:name w:val="page number"/>
    <w:basedOn w:val="Predvolenpsmoodseku"/>
    <w:uiPriority w:val="99"/>
    <w:semiHidden/>
    <w:unhideWhenUsed/>
    <w:rsid w:val="00C84579"/>
  </w:style>
  <w:style w:type="table" w:customStyle="1" w:styleId="TableNormal0">
    <w:name w:val="Table Normal"/>
    <w:rsid w:val="00B042FD"/>
    <w:pPr>
      <w:spacing w:after="80"/>
      <w:jc w:val="both"/>
    </w:pPr>
    <w:rPr>
      <w:rFonts w:ascii="Calibri" w:eastAsia="Calibri" w:hAnsi="Calibri" w:cs="Calibri"/>
    </w:rPr>
    <w:tblPr>
      <w:tblCellMar>
        <w:top w:w="0" w:type="dxa"/>
        <w:left w:w="0" w:type="dxa"/>
        <w:bottom w:w="0" w:type="dxa"/>
        <w:right w:w="0" w:type="dxa"/>
      </w:tblCellMar>
    </w:tblPr>
  </w:style>
  <w:style w:type="paragraph" w:styleId="Normlnywebov">
    <w:name w:val="Normal (Web)"/>
    <w:basedOn w:val="Normlny"/>
    <w:uiPriority w:val="99"/>
    <w:unhideWhenUsed/>
    <w:rsid w:val="00716519"/>
    <w:pPr>
      <w:spacing w:before="100" w:beforeAutospacing="1" w:after="100" w:afterAutospacing="1"/>
    </w:pPr>
    <w:rPr>
      <w:lang w:val="sk-SK" w:eastAsia="sk-SK"/>
    </w:rPr>
  </w:style>
  <w:style w:type="character" w:customStyle="1" w:styleId="apple-tab-span">
    <w:name w:val="apple-tab-span"/>
    <w:basedOn w:val="Predvolenpsmoodseku"/>
    <w:rsid w:val="00716519"/>
  </w:style>
  <w:style w:type="paragraph" w:styleId="Podtitul">
    <w:name w:val="Subtitle"/>
    <w:basedOn w:val="Normlny"/>
    <w:next w:val="Normlny"/>
    <w:uiPriority w:val="11"/>
    <w:qFormat/>
    <w:rsid w:val="00172C20"/>
    <w:pPr>
      <w:keepNext/>
      <w:keepLines/>
      <w:spacing w:before="360" w:after="80"/>
    </w:pPr>
    <w:rPr>
      <w:rFonts w:ascii="Georgia" w:eastAsia="Georgia" w:hAnsi="Georgia" w:cs="Georgia"/>
      <w:i/>
      <w:color w:val="666666"/>
      <w:sz w:val="48"/>
      <w:szCs w:val="48"/>
    </w:rPr>
  </w:style>
  <w:style w:type="paragraph" w:customStyle="1" w:styleId="VTnormal">
    <w:name w:val="VT normal"/>
    <w:basedOn w:val="Normlny"/>
    <w:qFormat/>
    <w:rsid w:val="000C4B1F"/>
    <w:pPr>
      <w:widowControl w:val="0"/>
      <w:tabs>
        <w:tab w:val="center" w:pos="4395"/>
      </w:tabs>
      <w:spacing w:before="120" w:after="120"/>
    </w:pPr>
    <w:rPr>
      <w:szCs w:val="20"/>
      <w:lang w:val="sk-SK" w:eastAsia="sk-SK"/>
    </w:rPr>
  </w:style>
  <w:style w:type="table" w:styleId="Mriekatabuky">
    <w:name w:val="Table Grid"/>
    <w:basedOn w:val="Normlnatabuka"/>
    <w:uiPriority w:val="39"/>
    <w:rsid w:val="000C4B1F"/>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B81C0B"/>
  </w:style>
  <w:style w:type="character" w:customStyle="1" w:styleId="OdsekzoznamuChar">
    <w:name w:val="Odsek zoznamu Char"/>
    <w:link w:val="Odsekzoznamu"/>
    <w:uiPriority w:val="34"/>
    <w:locked/>
    <w:rsid w:val="00B81C0B"/>
    <w:rPr>
      <w:kern w:val="1"/>
      <w:sz w:val="20"/>
      <w:szCs w:val="20"/>
      <w:lang w:val="en-GB" w:eastAsia="ar-SA"/>
    </w:rPr>
  </w:style>
  <w:style w:type="paragraph" w:styleId="Revzia">
    <w:name w:val="Revision"/>
    <w:hidden/>
    <w:uiPriority w:val="99"/>
    <w:semiHidden/>
    <w:rsid w:val="004D4180"/>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Q3zzYFGzdF7QUKxhLoKz8zXQ==">CgMxLjAyDmgudndzczN2ZmJ2aG9lMg5oLnQ3dTh0YjczeXN3cjIOaC5jZW9oYjM3NHVxdHc4AHIhMVRXak9lQjh1bWlKenlhSEw1NkpUcVF6TUpVcWMxUG1C</go:docsCustomData>
</go:gDocsCustomXmlDataStorage>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50A6E-F2DF-4B92-A35E-E5E5CE7E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5376</Words>
  <Characters>30645</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tomvavro</dc:creator>
  <cp:lastModifiedBy>Tomáš Vavro</cp:lastModifiedBy>
  <cp:revision>29</cp:revision>
  <dcterms:created xsi:type="dcterms:W3CDTF">2025-07-23T19:07:00Z</dcterms:created>
  <dcterms:modified xsi:type="dcterms:W3CDTF">2025-09-04T12:59:00Z</dcterms:modified>
</cp:coreProperties>
</file>